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E4AAB" w14:textId="77777777" w:rsidR="00F67CE1" w:rsidRPr="0049706A" w:rsidRDefault="000F67B0" w:rsidP="0049706A">
      <w:pPr>
        <w:spacing w:after="240"/>
        <w:textAlignment w:val="baseline"/>
        <w:rPr>
          <w:sz w:val="24"/>
          <w:szCs w:val="24"/>
        </w:rPr>
      </w:pPr>
      <w:r w:rsidRPr="0049706A">
        <w:rPr>
          <w:noProof/>
          <w:sz w:val="24"/>
          <w:szCs w:val="24"/>
        </w:rPr>
        <w:drawing>
          <wp:anchor distT="0" distB="0" distL="114300" distR="114300" simplePos="0" relativeHeight="251654656" behindDoc="0" locked="0" layoutInCell="1" allowOverlap="1" wp14:anchorId="48AE0618" wp14:editId="274B09C4">
            <wp:simplePos x="0" y="0"/>
            <wp:positionH relativeFrom="column">
              <wp:posOffset>-36830</wp:posOffset>
            </wp:positionH>
            <wp:positionV relativeFrom="page">
              <wp:posOffset>449580</wp:posOffset>
            </wp:positionV>
            <wp:extent cx="6997700" cy="9408795"/>
            <wp:effectExtent l="0" t="0" r="0" b="1905"/>
            <wp:wrapTopAndBottom/>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6" cstate="print">
                      <a:extLst>
                        <a:ext uri="{28A0092B-C50C-407E-A947-70E740481C1C}">
                          <a14:useLocalDpi xmlns:a14="http://schemas.microsoft.com/office/drawing/2010/main" val="0"/>
                        </a:ext>
                      </a:extLst>
                    </a:blip>
                    <a:stretch>
                      <a:fillRect/>
                    </a:stretch>
                  </pic:blipFill>
                  <pic:spPr>
                    <a:xfrm>
                      <a:off x="0" y="0"/>
                      <a:ext cx="6997700" cy="9408795"/>
                    </a:xfrm>
                    <a:prstGeom prst="rect">
                      <a:avLst/>
                    </a:prstGeom>
                  </pic:spPr>
                </pic:pic>
              </a:graphicData>
            </a:graphic>
          </wp:anchor>
        </w:drawing>
      </w:r>
    </w:p>
    <w:p w14:paraId="17836913" w14:textId="77777777" w:rsidR="00F67CE1" w:rsidRPr="0049706A" w:rsidRDefault="00F67CE1" w:rsidP="0049706A">
      <w:pPr>
        <w:spacing w:after="240"/>
        <w:rPr>
          <w:sz w:val="24"/>
          <w:szCs w:val="24"/>
        </w:rPr>
        <w:sectPr w:rsidR="00F67CE1" w:rsidRPr="0049706A">
          <w:pgSz w:w="11904" w:h="16834"/>
          <w:pgMar w:top="940" w:right="322" w:bottom="678" w:left="562" w:header="720" w:footer="720" w:gutter="0"/>
          <w:cols w:space="720"/>
        </w:sectPr>
      </w:pPr>
    </w:p>
    <w:p w14:paraId="2762C769" w14:textId="77777777" w:rsidR="00F67CE1" w:rsidRPr="0049706A" w:rsidRDefault="000F67B0" w:rsidP="0049706A">
      <w:pPr>
        <w:spacing w:after="240"/>
        <w:ind w:right="4"/>
        <w:textAlignment w:val="baseline"/>
        <w:rPr>
          <w:sz w:val="24"/>
          <w:szCs w:val="24"/>
        </w:rPr>
      </w:pPr>
      <w:r w:rsidRPr="0049706A">
        <w:rPr>
          <w:noProof/>
          <w:sz w:val="24"/>
          <w:szCs w:val="24"/>
        </w:rPr>
        <w:lastRenderedPageBreak/>
        <w:drawing>
          <wp:anchor distT="0" distB="0" distL="114300" distR="114300" simplePos="0" relativeHeight="251666944" behindDoc="0" locked="0" layoutInCell="1" allowOverlap="1" wp14:anchorId="66C1F7FD" wp14:editId="04C27D86">
            <wp:simplePos x="0" y="0"/>
            <wp:positionH relativeFrom="column">
              <wp:posOffset>3175</wp:posOffset>
            </wp:positionH>
            <wp:positionV relativeFrom="page">
              <wp:posOffset>426720</wp:posOffset>
            </wp:positionV>
            <wp:extent cx="6080760" cy="9238615"/>
            <wp:effectExtent l="0" t="0" r="0" b="635"/>
            <wp:wrapTopAndBottom/>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6080760" cy="9238615"/>
                    </a:xfrm>
                    <a:prstGeom prst="rect">
                      <a:avLst/>
                    </a:prstGeom>
                  </pic:spPr>
                </pic:pic>
              </a:graphicData>
            </a:graphic>
          </wp:anchor>
        </w:drawing>
      </w:r>
    </w:p>
    <w:p w14:paraId="1388C1E4" w14:textId="77777777" w:rsidR="00F67CE1" w:rsidRPr="0049706A" w:rsidRDefault="00F67CE1" w:rsidP="0049706A">
      <w:pPr>
        <w:spacing w:after="240"/>
        <w:rPr>
          <w:sz w:val="24"/>
          <w:szCs w:val="24"/>
        </w:rPr>
        <w:sectPr w:rsidR="00F67CE1" w:rsidRPr="0049706A">
          <w:pgSz w:w="11904" w:h="16834"/>
          <w:pgMar w:top="660" w:right="1321" w:bottom="1218" w:left="1003" w:header="720" w:footer="720" w:gutter="0"/>
          <w:cols w:space="720"/>
        </w:sectPr>
      </w:pPr>
    </w:p>
    <w:p w14:paraId="00830AE5" w14:textId="77777777" w:rsidR="00F67CE1" w:rsidRPr="00FD4230" w:rsidRDefault="000F67B0" w:rsidP="0049706A">
      <w:pPr>
        <w:spacing w:after="240"/>
        <w:jc w:val="center"/>
        <w:textAlignment w:val="baseline"/>
        <w:rPr>
          <w:rFonts w:eastAsia="Times New Roman"/>
          <w:b/>
          <w:color w:val="000000"/>
          <w:sz w:val="24"/>
          <w:szCs w:val="24"/>
        </w:rPr>
      </w:pPr>
      <w:r w:rsidRPr="00FD4230">
        <w:rPr>
          <w:rFonts w:eastAsia="Times New Roman"/>
          <w:b/>
          <w:color w:val="000000"/>
          <w:sz w:val="24"/>
          <w:szCs w:val="24"/>
        </w:rPr>
        <w:lastRenderedPageBreak/>
        <w:t>EDITORIAL</w:t>
      </w:r>
    </w:p>
    <w:p w14:paraId="3E45961C" w14:textId="77777777" w:rsidR="00F67CE1" w:rsidRPr="0049706A" w:rsidRDefault="00F67CE1" w:rsidP="0049706A">
      <w:pPr>
        <w:spacing w:after="240"/>
        <w:rPr>
          <w:bCs/>
          <w:sz w:val="24"/>
          <w:szCs w:val="24"/>
        </w:rPr>
        <w:sectPr w:rsidR="00F67CE1" w:rsidRPr="0049706A" w:rsidSect="0049706A">
          <w:pgSz w:w="11904" w:h="16834" w:code="9"/>
          <w:pgMar w:top="1440" w:right="1080" w:bottom="1440" w:left="1080" w:header="720" w:footer="720" w:gutter="0"/>
          <w:cols w:space="720"/>
          <w:docGrid w:linePitch="299"/>
        </w:sectPr>
      </w:pPr>
    </w:p>
    <w:p w14:paraId="0E9C7C61"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Hallo Everyone,</w:t>
      </w:r>
    </w:p>
    <w:p w14:paraId="245C49C4" w14:textId="3989DC4B"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 xml:space="preserve">The weather is beginning to pick up at last. I can tell because I have seen several of 'our' cars on the road recently. The first was </w:t>
      </w:r>
      <w:proofErr w:type="gramStart"/>
      <w:r w:rsidRPr="0049706A">
        <w:rPr>
          <w:rFonts w:eastAsia="Times New Roman"/>
          <w:bCs/>
          <w:color w:val="000000"/>
          <w:sz w:val="24"/>
          <w:szCs w:val="24"/>
        </w:rPr>
        <w:t>actually at</w:t>
      </w:r>
      <w:proofErr w:type="gramEnd"/>
      <w:r w:rsidRPr="0049706A">
        <w:rPr>
          <w:rFonts w:eastAsia="Times New Roman"/>
          <w:bCs/>
          <w:color w:val="000000"/>
          <w:sz w:val="24"/>
          <w:szCs w:val="24"/>
        </w:rPr>
        <w:t xml:space="preserve"> the end of January when a very smart </w:t>
      </w:r>
      <w:r w:rsidR="0049706A">
        <w:rPr>
          <w:rFonts w:eastAsia="Times New Roman"/>
          <w:bCs/>
          <w:color w:val="000000"/>
          <w:sz w:val="24"/>
          <w:szCs w:val="24"/>
        </w:rPr>
        <w:t>Box</w:t>
      </w:r>
      <w:r w:rsidRPr="0049706A">
        <w:rPr>
          <w:rFonts w:eastAsia="Times New Roman"/>
          <w:bCs/>
          <w:color w:val="000000"/>
          <w:sz w:val="24"/>
          <w:szCs w:val="24"/>
        </w:rPr>
        <w:t xml:space="preserve"> Saloon whizzed past me near Harwell. Then yesterday, I saw an unusual</w:t>
      </w:r>
      <w:r w:rsidRPr="0049706A">
        <w:rPr>
          <w:rFonts w:eastAsia="Times New Roman"/>
          <w:bCs/>
          <w:color w:val="000000"/>
          <w:sz w:val="24"/>
          <w:szCs w:val="24"/>
        </w:rPr>
        <w:t xml:space="preserve"> Top Hat in Salisbury. Just today, I saw an unusual French sports saloon near Blandford. All were enjoying being on the road, perhaps thanks to the changes in the Road Fund rules?</w:t>
      </w:r>
    </w:p>
    <w:p w14:paraId="0386A459"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I hear that we have a lot to thanks to Whibleys for. Dusty and Jane organise</w:t>
      </w:r>
      <w:r w:rsidRPr="0049706A">
        <w:rPr>
          <w:rFonts w:eastAsia="Times New Roman"/>
          <w:bCs/>
          <w:color w:val="000000"/>
          <w:sz w:val="24"/>
          <w:szCs w:val="24"/>
        </w:rPr>
        <w:t>d the very successful St Valentine's Day Dance at Pamphill Village Hall, this attracted a wide range of participant, Grandparent to Grandchild, and all enjoying themselves.</w:t>
      </w:r>
    </w:p>
    <w:p w14:paraId="5F5B8A06" w14:textId="77777777" w:rsidR="00F67CE1" w:rsidRPr="0049706A" w:rsidRDefault="000F67B0" w:rsidP="0049706A">
      <w:pPr>
        <w:spacing w:after="240"/>
        <w:textAlignment w:val="baseline"/>
        <w:rPr>
          <w:rFonts w:eastAsia="Times New Roman"/>
          <w:bCs/>
          <w:color w:val="000000"/>
          <w:sz w:val="24"/>
          <w:szCs w:val="24"/>
        </w:rPr>
      </w:pPr>
      <w:r w:rsidRPr="0049706A">
        <w:rPr>
          <w:bCs/>
          <w:sz w:val="24"/>
          <w:szCs w:val="24"/>
        </w:rPr>
        <w:br w:type="column"/>
      </w:r>
      <w:r w:rsidRPr="0049706A">
        <w:rPr>
          <w:rFonts w:eastAsia="Times New Roman"/>
          <w:bCs/>
          <w:color w:val="000000"/>
          <w:sz w:val="24"/>
          <w:szCs w:val="24"/>
        </w:rPr>
        <w:t>As if that wasn't enough, Dusty put on another spectacular Mud Run over some of th</w:t>
      </w:r>
      <w:r w:rsidRPr="0049706A">
        <w:rPr>
          <w:rFonts w:eastAsia="Times New Roman"/>
          <w:bCs/>
          <w:color w:val="000000"/>
          <w:sz w:val="24"/>
          <w:szCs w:val="24"/>
        </w:rPr>
        <w:t>e wettest by-ways in Wiltshire. The photos I saw showed some seriously deep water filled ruts which everyone seems to have taken in their stride. Well done to all those who took part and a special thanks to Dusty for yet another splendid day out.</w:t>
      </w:r>
    </w:p>
    <w:p w14:paraId="55CB0203" w14:textId="32E59912"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I shall n</w:t>
      </w:r>
      <w:r w:rsidRPr="0049706A">
        <w:rPr>
          <w:rFonts w:eastAsia="Times New Roman"/>
          <w:bCs/>
          <w:color w:val="000000"/>
          <w:sz w:val="24"/>
          <w:szCs w:val="24"/>
        </w:rPr>
        <w:t xml:space="preserve">ot be able to get to the Club Night this month, as work commitments take me to the North of Scotland, so please send in your articles, sales and wants </w:t>
      </w:r>
      <w:r w:rsidR="0049706A" w:rsidRPr="0049706A">
        <w:rPr>
          <w:rFonts w:eastAsia="Times New Roman"/>
          <w:bCs/>
          <w:color w:val="000000"/>
          <w:sz w:val="24"/>
          <w:szCs w:val="24"/>
        </w:rPr>
        <w:t>etc.</w:t>
      </w:r>
      <w:r w:rsidRPr="0049706A">
        <w:rPr>
          <w:rFonts w:eastAsia="Times New Roman"/>
          <w:bCs/>
          <w:color w:val="000000"/>
          <w:sz w:val="24"/>
          <w:szCs w:val="24"/>
        </w:rPr>
        <w:t xml:space="preserve"> by post, unless you can persuade a Committee Member to bring them to me at the next Tyre</w:t>
      </w:r>
      <w:r w:rsidR="0049706A">
        <w:rPr>
          <w:rFonts w:eastAsia="Times New Roman"/>
          <w:bCs/>
          <w:color w:val="000000"/>
          <w:sz w:val="24"/>
          <w:szCs w:val="24"/>
        </w:rPr>
        <w:t>ll</w:t>
      </w:r>
      <w:r w:rsidRPr="0049706A">
        <w:rPr>
          <w:rFonts w:eastAsia="Times New Roman"/>
          <w:bCs/>
          <w:color w:val="000000"/>
          <w:sz w:val="24"/>
          <w:szCs w:val="24"/>
        </w:rPr>
        <w:t>'s Ford mee</w:t>
      </w:r>
      <w:r w:rsidRPr="0049706A">
        <w:rPr>
          <w:rFonts w:eastAsia="Times New Roman"/>
          <w:bCs/>
          <w:color w:val="000000"/>
          <w:sz w:val="24"/>
          <w:szCs w:val="24"/>
        </w:rPr>
        <w:t>ting.</w:t>
      </w:r>
    </w:p>
    <w:p w14:paraId="68191444"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BFN, Miles</w:t>
      </w:r>
    </w:p>
    <w:p w14:paraId="252B531D" w14:textId="77777777" w:rsidR="00F67CE1" w:rsidRPr="0049706A" w:rsidRDefault="00F67CE1" w:rsidP="0049706A">
      <w:pPr>
        <w:spacing w:after="240"/>
        <w:rPr>
          <w:bCs/>
          <w:sz w:val="24"/>
          <w:szCs w:val="24"/>
        </w:rPr>
        <w:sectPr w:rsidR="00F67CE1" w:rsidRPr="0049706A" w:rsidSect="0049706A">
          <w:type w:val="continuous"/>
          <w:pgSz w:w="11904" w:h="16834" w:code="9"/>
          <w:pgMar w:top="1440" w:right="1080" w:bottom="1440" w:left="1080" w:header="720" w:footer="720" w:gutter="0"/>
          <w:cols w:num="2" w:space="0" w:equalWidth="0">
            <w:col w:w="4929" w:space="697"/>
            <w:col w:w="4118" w:space="0"/>
          </w:cols>
          <w:docGrid w:linePitch="299"/>
        </w:sectPr>
      </w:pPr>
    </w:p>
    <w:p w14:paraId="0A205448" w14:textId="77777777" w:rsidR="00F67CE1" w:rsidRPr="00FD4230" w:rsidRDefault="000F67B0" w:rsidP="0049706A">
      <w:pPr>
        <w:spacing w:after="240"/>
        <w:jc w:val="center"/>
        <w:textAlignment w:val="baseline"/>
        <w:rPr>
          <w:rFonts w:eastAsia="Times New Roman"/>
          <w:b/>
          <w:color w:val="000000"/>
          <w:sz w:val="24"/>
          <w:szCs w:val="24"/>
        </w:rPr>
      </w:pPr>
      <w:r w:rsidRPr="00FD4230">
        <w:rPr>
          <w:rFonts w:eastAsia="Times New Roman"/>
          <w:b/>
          <w:color w:val="000000"/>
          <w:sz w:val="24"/>
          <w:szCs w:val="24"/>
        </w:rPr>
        <w:t>SECRETARIAL</w:t>
      </w:r>
    </w:p>
    <w:p w14:paraId="154E1258" w14:textId="77777777" w:rsidR="00F67CE1" w:rsidRPr="0049706A" w:rsidRDefault="00F67CE1" w:rsidP="0049706A">
      <w:pPr>
        <w:spacing w:after="240"/>
        <w:rPr>
          <w:bCs/>
          <w:sz w:val="24"/>
          <w:szCs w:val="24"/>
        </w:rPr>
        <w:sectPr w:rsidR="00F67CE1" w:rsidRPr="0049706A" w:rsidSect="0049706A">
          <w:type w:val="continuous"/>
          <w:pgSz w:w="11904" w:h="16834" w:code="9"/>
          <w:pgMar w:top="1440" w:right="1080" w:bottom="1440" w:left="1080" w:header="720" w:footer="720" w:gutter="0"/>
          <w:cols w:space="720"/>
          <w:docGrid w:linePitch="299"/>
        </w:sectPr>
      </w:pPr>
    </w:p>
    <w:p w14:paraId="6F2278AE"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Well Folks!</w:t>
      </w:r>
    </w:p>
    <w:p w14:paraId="187CACB1" w14:textId="53F1FB74"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I hope you all remembered to meet at the Tyre</w:t>
      </w:r>
      <w:r w:rsidR="0049706A">
        <w:rPr>
          <w:rFonts w:eastAsia="Times New Roman"/>
          <w:bCs/>
          <w:color w:val="000000"/>
          <w:sz w:val="24"/>
          <w:szCs w:val="24"/>
        </w:rPr>
        <w:t>ll</w:t>
      </w:r>
      <w:r w:rsidRPr="0049706A">
        <w:rPr>
          <w:rFonts w:eastAsia="Times New Roman"/>
          <w:bCs/>
          <w:color w:val="000000"/>
          <w:sz w:val="24"/>
          <w:szCs w:val="24"/>
        </w:rPr>
        <w:t>'s Ford last month as I understand that the Elm Tree was re-opened early.</w:t>
      </w:r>
    </w:p>
    <w:p w14:paraId="01F9B0FC" w14:textId="1F1DB214"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Dusty and Jane organised valentine's Day Dance at Pamphill, an excellent much enjoyed by all who attended. Pity we were a bit down in numbers. The also organised last month's run: the now traditional 'Mud Run'. After the weather we have had recently, it ce</w:t>
      </w:r>
      <w:r w:rsidRPr="0049706A">
        <w:rPr>
          <w:rFonts w:eastAsia="Times New Roman"/>
          <w:bCs/>
          <w:color w:val="000000"/>
          <w:sz w:val="24"/>
          <w:szCs w:val="24"/>
        </w:rPr>
        <w:t xml:space="preserve">rtainly lived up to its name. At one point I thought Dusty's car was lost forever, he drove into a 'puddle' so deep that the entire radiator of his </w:t>
      </w:r>
      <w:r w:rsidR="0049706A">
        <w:rPr>
          <w:rFonts w:eastAsia="Times New Roman"/>
          <w:bCs/>
          <w:color w:val="000000"/>
          <w:sz w:val="24"/>
          <w:szCs w:val="24"/>
        </w:rPr>
        <w:t>Box</w:t>
      </w:r>
      <w:r w:rsidRPr="0049706A">
        <w:rPr>
          <w:rFonts w:eastAsia="Times New Roman"/>
          <w:bCs/>
          <w:color w:val="000000"/>
          <w:sz w:val="24"/>
          <w:szCs w:val="24"/>
        </w:rPr>
        <w:t xml:space="preserve"> was under water, but to my amazement drove back out again with several cylinders still firing! Unfortuna</w:t>
      </w:r>
      <w:r w:rsidRPr="0049706A">
        <w:rPr>
          <w:rFonts w:eastAsia="Times New Roman"/>
          <w:bCs/>
          <w:color w:val="000000"/>
          <w:sz w:val="24"/>
          <w:szCs w:val="24"/>
        </w:rPr>
        <w:t>tely, he had to be towed home after lunch. Nothing too serious, we hope.</w:t>
      </w:r>
    </w:p>
    <w:p w14:paraId="63076D3D" w14:textId="77777777" w:rsidR="00F67CE1" w:rsidRPr="0049706A" w:rsidRDefault="000F67B0" w:rsidP="0049706A">
      <w:pPr>
        <w:spacing w:after="240"/>
        <w:textAlignment w:val="baseline"/>
        <w:rPr>
          <w:rFonts w:eastAsia="Times New Roman"/>
          <w:bCs/>
          <w:color w:val="000000"/>
          <w:sz w:val="24"/>
          <w:szCs w:val="24"/>
        </w:rPr>
      </w:pPr>
      <w:r w:rsidRPr="0049706A">
        <w:rPr>
          <w:bCs/>
          <w:sz w:val="24"/>
          <w:szCs w:val="24"/>
        </w:rPr>
        <w:br w:type="column"/>
      </w:r>
      <w:r w:rsidRPr="0049706A">
        <w:rPr>
          <w:rFonts w:eastAsia="Times New Roman"/>
          <w:bCs/>
          <w:color w:val="000000"/>
          <w:sz w:val="24"/>
          <w:szCs w:val="24"/>
        </w:rPr>
        <w:t>I trust you all receive your questionnaire from the FBHVC. Please take the time to complete it and return it to them as soon as you can as it is, I'm sure you will agree, in your own</w:t>
      </w:r>
      <w:r w:rsidRPr="0049706A">
        <w:rPr>
          <w:rFonts w:eastAsia="Times New Roman"/>
          <w:bCs/>
          <w:color w:val="000000"/>
          <w:sz w:val="24"/>
          <w:szCs w:val="24"/>
        </w:rPr>
        <w:t xml:space="preserve"> best interest.</w:t>
      </w:r>
    </w:p>
    <w:p w14:paraId="2EF6B81F" w14:textId="45D57583"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 xml:space="preserve">I have recently heard a rumour that Bristol Austin 7 Club's Spye Park Rally will now be organised this year. I do hope so as it is for me anyway, one of the best </w:t>
      </w:r>
      <w:r w:rsidR="0049706A" w:rsidRPr="0049706A">
        <w:rPr>
          <w:rFonts w:eastAsia="Times New Roman"/>
          <w:bCs/>
          <w:color w:val="000000"/>
          <w:sz w:val="24"/>
          <w:szCs w:val="24"/>
        </w:rPr>
        <w:t>rallies</w:t>
      </w:r>
      <w:r w:rsidRPr="0049706A">
        <w:rPr>
          <w:rFonts w:eastAsia="Times New Roman"/>
          <w:bCs/>
          <w:color w:val="000000"/>
          <w:sz w:val="24"/>
          <w:szCs w:val="24"/>
        </w:rPr>
        <w:t xml:space="preserve"> of the year. I'll keep you all informed.</w:t>
      </w:r>
    </w:p>
    <w:p w14:paraId="4A024A83"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Please don't forget Merv's Qu</w:t>
      </w:r>
      <w:r w:rsidRPr="0049706A">
        <w:rPr>
          <w:rFonts w:eastAsia="Times New Roman"/>
          <w:bCs/>
          <w:color w:val="000000"/>
          <w:sz w:val="24"/>
          <w:szCs w:val="24"/>
        </w:rPr>
        <w:t>iz Evening this month - back at the Elm Tree. A prompt start 8 p.m., always an entertaining evening.</w:t>
      </w:r>
    </w:p>
    <w:p w14:paraId="54F167D8"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See you there, Gary</w:t>
      </w:r>
    </w:p>
    <w:p w14:paraId="4C29A4A8" w14:textId="77777777" w:rsidR="00F67CE1" w:rsidRPr="0049706A" w:rsidRDefault="00F67CE1" w:rsidP="0049706A">
      <w:pPr>
        <w:spacing w:after="240"/>
        <w:rPr>
          <w:bCs/>
          <w:sz w:val="24"/>
          <w:szCs w:val="24"/>
        </w:rPr>
        <w:sectPr w:rsidR="00F67CE1" w:rsidRPr="0049706A" w:rsidSect="0049706A">
          <w:type w:val="continuous"/>
          <w:pgSz w:w="11904" w:h="16834" w:code="9"/>
          <w:pgMar w:top="1440" w:right="1080" w:bottom="1440" w:left="1080" w:header="720" w:footer="720" w:gutter="0"/>
          <w:cols w:num="2" w:space="0" w:equalWidth="0">
            <w:col w:w="4930" w:space="695"/>
            <w:col w:w="4119" w:space="0"/>
          </w:cols>
          <w:docGrid w:linePitch="299"/>
        </w:sectPr>
      </w:pPr>
    </w:p>
    <w:p w14:paraId="03FB8AF0" w14:textId="51309846" w:rsidR="00F67CE1" w:rsidRPr="00C0332F" w:rsidRDefault="00C0332F" w:rsidP="00C0332F">
      <w:pPr>
        <w:spacing w:after="240"/>
        <w:jc w:val="center"/>
        <w:textAlignment w:val="baseline"/>
        <w:rPr>
          <w:rFonts w:eastAsia="Times New Roman"/>
          <w:b/>
          <w:color w:val="000000"/>
          <w:sz w:val="24"/>
          <w:szCs w:val="24"/>
        </w:rPr>
      </w:pPr>
      <w:r w:rsidRPr="00C0332F">
        <w:rPr>
          <w:rFonts w:eastAsia="Bookman Old Style"/>
          <w:b/>
          <w:color w:val="000000"/>
          <w:sz w:val="24"/>
          <w:szCs w:val="24"/>
        </w:rPr>
        <w:lastRenderedPageBreak/>
        <w:t>THE NUMBERS GAME</w:t>
      </w:r>
    </w:p>
    <w:p w14:paraId="640DC7DE" w14:textId="5DE9A4F4"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 xml:space="preserve">Have you ever wondered how some people always seem to know how old your car is and where it was first registered - just </w:t>
      </w:r>
      <w:proofErr w:type="gramStart"/>
      <w:r w:rsidRPr="0049706A">
        <w:rPr>
          <w:rFonts w:eastAsia="Times New Roman"/>
          <w:bCs/>
          <w:color w:val="000000"/>
          <w:sz w:val="24"/>
          <w:szCs w:val="24"/>
        </w:rPr>
        <w:t>at a glance</w:t>
      </w:r>
      <w:proofErr w:type="gramEnd"/>
      <w:r w:rsidRPr="0049706A">
        <w:rPr>
          <w:rFonts w:eastAsia="Times New Roman"/>
          <w:bCs/>
          <w:color w:val="000000"/>
          <w:sz w:val="24"/>
          <w:szCs w:val="24"/>
        </w:rPr>
        <w:t xml:space="preserve">? Well, I have! The answer is not magic, just a good memory. The clue is the Registration Mark or number plate. Every number </w:t>
      </w:r>
      <w:r w:rsidRPr="0049706A">
        <w:rPr>
          <w:rFonts w:eastAsia="Times New Roman"/>
          <w:bCs/>
          <w:color w:val="000000"/>
          <w:sz w:val="24"/>
          <w:szCs w:val="24"/>
        </w:rPr>
        <w:t xml:space="preserve">is issued by a Licensing Authority, each Licensing Authority has a block of numbers for issue to new vehicles and they supposed to issue them in sequence. </w:t>
      </w:r>
      <w:proofErr w:type="gramStart"/>
      <w:r w:rsidRPr="0049706A">
        <w:rPr>
          <w:rFonts w:eastAsia="Times New Roman"/>
          <w:bCs/>
          <w:color w:val="000000"/>
          <w:sz w:val="24"/>
          <w:szCs w:val="24"/>
        </w:rPr>
        <w:t>So</w:t>
      </w:r>
      <w:proofErr w:type="gramEnd"/>
      <w:r w:rsidRPr="0049706A">
        <w:rPr>
          <w:rFonts w:eastAsia="Times New Roman"/>
          <w:bCs/>
          <w:color w:val="000000"/>
          <w:sz w:val="24"/>
          <w:szCs w:val="24"/>
        </w:rPr>
        <w:t xml:space="preserve"> in theory, at least, you should be able to work out the approximate age of a car by its Registrati</w:t>
      </w:r>
      <w:r w:rsidRPr="0049706A">
        <w:rPr>
          <w:rFonts w:eastAsia="Times New Roman"/>
          <w:bCs/>
          <w:color w:val="000000"/>
          <w:sz w:val="24"/>
          <w:szCs w:val="24"/>
        </w:rPr>
        <w:t xml:space="preserve">on Number. Clearly, it is not always so simple since the numbers are on a list and most Licensing Authority has more than one issuing </w:t>
      </w:r>
      <w:r w:rsidR="00C0332F" w:rsidRPr="0049706A">
        <w:rPr>
          <w:rFonts w:eastAsia="Times New Roman"/>
          <w:bCs/>
          <w:color w:val="000000"/>
          <w:sz w:val="24"/>
          <w:szCs w:val="24"/>
        </w:rPr>
        <w:t>clerk,</w:t>
      </w:r>
      <w:r w:rsidRPr="0049706A">
        <w:rPr>
          <w:rFonts w:eastAsia="Times New Roman"/>
          <w:bCs/>
          <w:color w:val="000000"/>
          <w:sz w:val="24"/>
          <w:szCs w:val="24"/>
        </w:rPr>
        <w:t xml:space="preserve"> so some books of numbers go quicker than others. Nowadays, special numbers are auctioned off by the DVLA but before </w:t>
      </w:r>
      <w:r w:rsidRPr="0049706A">
        <w:rPr>
          <w:rFonts w:eastAsia="Times New Roman"/>
          <w:bCs/>
          <w:color w:val="000000"/>
          <w:sz w:val="24"/>
          <w:szCs w:val="24"/>
        </w:rPr>
        <w:t>the War, life was simpler.</w:t>
      </w:r>
    </w:p>
    <w:p w14:paraId="7FB96FB4"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 xml:space="preserve">Registration Marks were introduced between December 1903 and January 1904. Licensing Authorities were either Boroughs, County or City, Large Boroughs, or Burgh Councils. Each had a single mark which began with either a single or </w:t>
      </w:r>
      <w:r w:rsidRPr="0049706A">
        <w:rPr>
          <w:rFonts w:eastAsia="Times New Roman"/>
          <w:bCs/>
          <w:color w:val="000000"/>
          <w:sz w:val="24"/>
          <w:szCs w:val="24"/>
        </w:rPr>
        <w:t>double letter. Examples are listed below, note that the marks were first used in either December 1903 or January 1904 until the date shown.</w:t>
      </w:r>
    </w:p>
    <w:p w14:paraId="07FF475A" w14:textId="77777777" w:rsidR="00F67CE1" w:rsidRPr="0049706A" w:rsidRDefault="00F67CE1" w:rsidP="0049706A">
      <w:pPr>
        <w:spacing w:after="240"/>
        <w:textAlignment w:val="baseline"/>
        <w:rPr>
          <w:rFonts w:eastAsia="Bookman Old Style"/>
          <w:bCs/>
          <w:color w:val="000000"/>
          <w:sz w:val="24"/>
          <w:szCs w:val="24"/>
        </w:rPr>
      </w:pPr>
    </w:p>
    <w:tbl>
      <w:tblPr>
        <w:tblW w:w="0" w:type="auto"/>
        <w:tblLayout w:type="fixed"/>
        <w:tblCellMar>
          <w:left w:w="0" w:type="dxa"/>
          <w:right w:w="0" w:type="dxa"/>
        </w:tblCellMar>
        <w:tblLook w:val="0000" w:firstRow="0" w:lastRow="0" w:firstColumn="0" w:lastColumn="0" w:noHBand="0" w:noVBand="0"/>
      </w:tblPr>
      <w:tblGrid>
        <w:gridCol w:w="1104"/>
        <w:gridCol w:w="1824"/>
        <w:gridCol w:w="1598"/>
        <w:gridCol w:w="903"/>
        <w:gridCol w:w="1872"/>
        <w:gridCol w:w="2979"/>
      </w:tblGrid>
      <w:tr w:rsidR="00F67CE1" w:rsidRPr="0049706A" w14:paraId="634FD569" w14:textId="77777777">
        <w:tblPrEx>
          <w:tblCellMar>
            <w:top w:w="0" w:type="dxa"/>
            <w:bottom w:w="0" w:type="dxa"/>
          </w:tblCellMar>
        </w:tblPrEx>
        <w:trPr>
          <w:trHeight w:hRule="exact" w:val="518"/>
        </w:trPr>
        <w:tc>
          <w:tcPr>
            <w:tcW w:w="1104" w:type="dxa"/>
            <w:tcBorders>
              <w:top w:val="none" w:sz="0" w:space="0" w:color="000000"/>
              <w:left w:val="none" w:sz="0" w:space="0" w:color="000000"/>
              <w:bottom w:val="none" w:sz="0" w:space="0" w:color="000000"/>
              <w:right w:val="none" w:sz="0" w:space="0" w:color="000000"/>
            </w:tcBorders>
            <w:vAlign w:val="center"/>
          </w:tcPr>
          <w:p w14:paraId="6760FE04"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Letter</w:t>
            </w:r>
          </w:p>
        </w:tc>
        <w:tc>
          <w:tcPr>
            <w:tcW w:w="1824" w:type="dxa"/>
            <w:tcBorders>
              <w:top w:val="none" w:sz="0" w:space="0" w:color="000000"/>
              <w:left w:val="none" w:sz="0" w:space="0" w:color="000000"/>
              <w:bottom w:val="none" w:sz="0" w:space="0" w:color="000000"/>
              <w:right w:val="none" w:sz="0" w:space="0" w:color="000000"/>
            </w:tcBorders>
            <w:vAlign w:val="center"/>
          </w:tcPr>
          <w:p w14:paraId="0EFDD3BF"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Issued by</w:t>
            </w:r>
          </w:p>
        </w:tc>
        <w:tc>
          <w:tcPr>
            <w:tcW w:w="1598" w:type="dxa"/>
            <w:tcBorders>
              <w:top w:val="none" w:sz="0" w:space="0" w:color="000000"/>
              <w:left w:val="none" w:sz="0" w:space="0" w:color="000000"/>
              <w:bottom w:val="none" w:sz="0" w:space="0" w:color="000000"/>
              <w:right w:val="single" w:sz="7" w:space="0" w:color="000000"/>
            </w:tcBorders>
            <w:vAlign w:val="center"/>
          </w:tcPr>
          <w:p w14:paraId="3AB0F644"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Until</w:t>
            </w:r>
          </w:p>
        </w:tc>
        <w:tc>
          <w:tcPr>
            <w:tcW w:w="903" w:type="dxa"/>
            <w:tcBorders>
              <w:top w:val="none" w:sz="0" w:space="0" w:color="000000"/>
              <w:left w:val="single" w:sz="7" w:space="0" w:color="000000"/>
              <w:bottom w:val="none" w:sz="0" w:space="0" w:color="000000"/>
              <w:right w:val="none" w:sz="0" w:space="0" w:color="000000"/>
            </w:tcBorders>
            <w:vAlign w:val="center"/>
          </w:tcPr>
          <w:p w14:paraId="31E46B2A"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Letter</w:t>
            </w:r>
          </w:p>
        </w:tc>
        <w:tc>
          <w:tcPr>
            <w:tcW w:w="1872" w:type="dxa"/>
            <w:tcBorders>
              <w:top w:val="none" w:sz="0" w:space="0" w:color="000000"/>
              <w:left w:val="none" w:sz="0" w:space="0" w:color="000000"/>
              <w:bottom w:val="none" w:sz="0" w:space="0" w:color="000000"/>
              <w:right w:val="none" w:sz="0" w:space="0" w:color="000000"/>
            </w:tcBorders>
            <w:vAlign w:val="center"/>
          </w:tcPr>
          <w:p w14:paraId="22F009A5"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Issued by</w:t>
            </w:r>
          </w:p>
        </w:tc>
        <w:tc>
          <w:tcPr>
            <w:tcW w:w="2979" w:type="dxa"/>
            <w:tcBorders>
              <w:top w:val="none" w:sz="0" w:space="0" w:color="000000"/>
              <w:left w:val="none" w:sz="0" w:space="0" w:color="000000"/>
              <w:bottom w:val="none" w:sz="0" w:space="0" w:color="000000"/>
              <w:right w:val="none" w:sz="0" w:space="0" w:color="000000"/>
            </w:tcBorders>
            <w:vAlign w:val="center"/>
          </w:tcPr>
          <w:p w14:paraId="6DAEBB2E"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Until</w:t>
            </w:r>
          </w:p>
        </w:tc>
      </w:tr>
      <w:tr w:rsidR="00F67CE1" w:rsidRPr="0049706A" w14:paraId="69300837" w14:textId="77777777">
        <w:tblPrEx>
          <w:tblCellMar>
            <w:top w:w="0" w:type="dxa"/>
            <w:bottom w:w="0" w:type="dxa"/>
          </w:tblCellMar>
        </w:tblPrEx>
        <w:trPr>
          <w:trHeight w:hRule="exact" w:val="466"/>
        </w:trPr>
        <w:tc>
          <w:tcPr>
            <w:tcW w:w="1104" w:type="dxa"/>
            <w:tcBorders>
              <w:top w:val="none" w:sz="0" w:space="0" w:color="000000"/>
              <w:left w:val="none" w:sz="0" w:space="0" w:color="000000"/>
              <w:bottom w:val="none" w:sz="0" w:space="0" w:color="000000"/>
              <w:right w:val="none" w:sz="0" w:space="0" w:color="000000"/>
            </w:tcBorders>
            <w:vAlign w:val="center"/>
          </w:tcPr>
          <w:p w14:paraId="08BB072C"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A</w:t>
            </w:r>
          </w:p>
        </w:tc>
        <w:tc>
          <w:tcPr>
            <w:tcW w:w="1824" w:type="dxa"/>
            <w:tcBorders>
              <w:top w:val="none" w:sz="0" w:space="0" w:color="000000"/>
              <w:left w:val="none" w:sz="0" w:space="0" w:color="000000"/>
              <w:bottom w:val="none" w:sz="0" w:space="0" w:color="000000"/>
              <w:right w:val="none" w:sz="0" w:space="0" w:color="000000"/>
            </w:tcBorders>
            <w:vAlign w:val="center"/>
          </w:tcPr>
          <w:p w14:paraId="0A0ED74A"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London</w:t>
            </w:r>
          </w:p>
        </w:tc>
        <w:tc>
          <w:tcPr>
            <w:tcW w:w="1598" w:type="dxa"/>
            <w:tcBorders>
              <w:top w:val="none" w:sz="0" w:space="0" w:color="000000"/>
              <w:left w:val="none" w:sz="0" w:space="0" w:color="000000"/>
              <w:bottom w:val="none" w:sz="0" w:space="0" w:color="000000"/>
              <w:right w:val="single" w:sz="7" w:space="0" w:color="000000"/>
            </w:tcBorders>
            <w:vAlign w:val="center"/>
          </w:tcPr>
          <w:p w14:paraId="7665DD1D"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May 1905</w:t>
            </w:r>
          </w:p>
        </w:tc>
        <w:tc>
          <w:tcPr>
            <w:tcW w:w="903" w:type="dxa"/>
            <w:tcBorders>
              <w:top w:val="none" w:sz="0" w:space="0" w:color="000000"/>
              <w:left w:val="single" w:sz="7" w:space="0" w:color="000000"/>
              <w:bottom w:val="none" w:sz="0" w:space="0" w:color="000000"/>
              <w:right w:val="none" w:sz="0" w:space="0" w:color="000000"/>
            </w:tcBorders>
            <w:vAlign w:val="center"/>
          </w:tcPr>
          <w:p w14:paraId="3CE09A52"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N</w:t>
            </w:r>
          </w:p>
        </w:tc>
        <w:tc>
          <w:tcPr>
            <w:tcW w:w="1872" w:type="dxa"/>
            <w:tcBorders>
              <w:top w:val="none" w:sz="0" w:space="0" w:color="000000"/>
              <w:left w:val="none" w:sz="0" w:space="0" w:color="000000"/>
              <w:bottom w:val="none" w:sz="0" w:space="0" w:color="000000"/>
              <w:right w:val="none" w:sz="0" w:space="0" w:color="000000"/>
            </w:tcBorders>
            <w:vAlign w:val="center"/>
          </w:tcPr>
          <w:p w14:paraId="0F8D0E23"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Manchester</w:t>
            </w:r>
          </w:p>
        </w:tc>
        <w:tc>
          <w:tcPr>
            <w:tcW w:w="2979" w:type="dxa"/>
            <w:tcBorders>
              <w:top w:val="none" w:sz="0" w:space="0" w:color="000000"/>
              <w:left w:val="none" w:sz="0" w:space="0" w:color="000000"/>
              <w:bottom w:val="none" w:sz="0" w:space="0" w:color="000000"/>
              <w:right w:val="none" w:sz="0" w:space="0" w:color="000000"/>
            </w:tcBorders>
            <w:vAlign w:val="center"/>
          </w:tcPr>
          <w:p w14:paraId="31642018"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Oct 1913</w:t>
            </w:r>
          </w:p>
        </w:tc>
      </w:tr>
      <w:tr w:rsidR="00F67CE1" w:rsidRPr="0049706A" w14:paraId="0F49741F" w14:textId="77777777">
        <w:tblPrEx>
          <w:tblCellMar>
            <w:top w:w="0" w:type="dxa"/>
            <w:bottom w:w="0" w:type="dxa"/>
          </w:tblCellMar>
        </w:tblPrEx>
        <w:trPr>
          <w:trHeight w:hRule="exact" w:val="408"/>
        </w:trPr>
        <w:tc>
          <w:tcPr>
            <w:tcW w:w="1104" w:type="dxa"/>
            <w:tcBorders>
              <w:top w:val="none" w:sz="0" w:space="0" w:color="000000"/>
              <w:left w:val="none" w:sz="0" w:space="0" w:color="000000"/>
              <w:bottom w:val="none" w:sz="0" w:space="0" w:color="000000"/>
              <w:right w:val="none" w:sz="0" w:space="0" w:color="000000"/>
            </w:tcBorders>
            <w:vAlign w:val="center"/>
          </w:tcPr>
          <w:p w14:paraId="72B81B77"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B</w:t>
            </w:r>
          </w:p>
        </w:tc>
        <w:tc>
          <w:tcPr>
            <w:tcW w:w="1824" w:type="dxa"/>
            <w:tcBorders>
              <w:top w:val="none" w:sz="0" w:space="0" w:color="000000"/>
              <w:left w:val="none" w:sz="0" w:space="0" w:color="000000"/>
              <w:bottom w:val="none" w:sz="0" w:space="0" w:color="000000"/>
              <w:right w:val="none" w:sz="0" w:space="0" w:color="000000"/>
            </w:tcBorders>
            <w:vAlign w:val="center"/>
          </w:tcPr>
          <w:p w14:paraId="1C029D3E"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Lancashire</w:t>
            </w:r>
          </w:p>
        </w:tc>
        <w:tc>
          <w:tcPr>
            <w:tcW w:w="1598" w:type="dxa"/>
            <w:tcBorders>
              <w:top w:val="none" w:sz="0" w:space="0" w:color="000000"/>
              <w:left w:val="none" w:sz="0" w:space="0" w:color="000000"/>
              <w:bottom w:val="none" w:sz="0" w:space="0" w:color="000000"/>
              <w:right w:val="single" w:sz="7" w:space="0" w:color="000000"/>
            </w:tcBorders>
            <w:vAlign w:val="center"/>
          </w:tcPr>
          <w:p w14:paraId="2B57147D"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1919</w:t>
            </w:r>
          </w:p>
        </w:tc>
        <w:tc>
          <w:tcPr>
            <w:tcW w:w="903" w:type="dxa"/>
            <w:tcBorders>
              <w:top w:val="none" w:sz="0" w:space="0" w:color="000000"/>
              <w:left w:val="single" w:sz="7" w:space="0" w:color="000000"/>
              <w:bottom w:val="none" w:sz="0" w:space="0" w:color="000000"/>
              <w:right w:val="none" w:sz="0" w:space="0" w:color="000000"/>
            </w:tcBorders>
            <w:vAlign w:val="center"/>
          </w:tcPr>
          <w:p w14:paraId="46B9C565"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0</w:t>
            </w:r>
          </w:p>
        </w:tc>
        <w:tc>
          <w:tcPr>
            <w:tcW w:w="1872" w:type="dxa"/>
            <w:tcBorders>
              <w:top w:val="none" w:sz="0" w:space="0" w:color="000000"/>
              <w:left w:val="none" w:sz="0" w:space="0" w:color="000000"/>
              <w:bottom w:val="none" w:sz="0" w:space="0" w:color="000000"/>
              <w:right w:val="none" w:sz="0" w:space="0" w:color="000000"/>
            </w:tcBorders>
            <w:vAlign w:val="center"/>
          </w:tcPr>
          <w:p w14:paraId="5FD68031"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Birmingham</w:t>
            </w:r>
          </w:p>
        </w:tc>
        <w:tc>
          <w:tcPr>
            <w:tcW w:w="2979" w:type="dxa"/>
            <w:tcBorders>
              <w:top w:val="none" w:sz="0" w:space="0" w:color="000000"/>
              <w:left w:val="none" w:sz="0" w:space="0" w:color="000000"/>
              <w:bottom w:val="none" w:sz="0" w:space="0" w:color="000000"/>
              <w:right w:val="none" w:sz="0" w:space="0" w:color="000000"/>
            </w:tcBorders>
            <w:vAlign w:val="center"/>
          </w:tcPr>
          <w:p w14:paraId="4300C319"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Feb 1913</w:t>
            </w:r>
          </w:p>
        </w:tc>
      </w:tr>
      <w:tr w:rsidR="00F67CE1" w:rsidRPr="0049706A" w14:paraId="71EE0375" w14:textId="77777777">
        <w:tblPrEx>
          <w:tblCellMar>
            <w:top w:w="0" w:type="dxa"/>
            <w:bottom w:w="0" w:type="dxa"/>
          </w:tblCellMar>
        </w:tblPrEx>
        <w:trPr>
          <w:trHeight w:hRule="exact" w:val="408"/>
        </w:trPr>
        <w:tc>
          <w:tcPr>
            <w:tcW w:w="1104" w:type="dxa"/>
            <w:tcBorders>
              <w:top w:val="none" w:sz="0" w:space="0" w:color="000000"/>
              <w:left w:val="none" w:sz="0" w:space="0" w:color="000000"/>
              <w:bottom w:val="none" w:sz="0" w:space="0" w:color="000000"/>
              <w:right w:val="none" w:sz="0" w:space="0" w:color="000000"/>
            </w:tcBorders>
            <w:vAlign w:val="center"/>
          </w:tcPr>
          <w:p w14:paraId="0FF87B2B"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C</w:t>
            </w:r>
          </w:p>
        </w:tc>
        <w:tc>
          <w:tcPr>
            <w:tcW w:w="1824" w:type="dxa"/>
            <w:tcBorders>
              <w:top w:val="none" w:sz="0" w:space="0" w:color="000000"/>
              <w:left w:val="none" w:sz="0" w:space="0" w:color="000000"/>
              <w:bottom w:val="none" w:sz="0" w:space="0" w:color="000000"/>
              <w:right w:val="none" w:sz="0" w:space="0" w:color="000000"/>
            </w:tcBorders>
            <w:vAlign w:val="center"/>
          </w:tcPr>
          <w:p w14:paraId="4A99D30C"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Yorkshire (WR)</w:t>
            </w:r>
          </w:p>
        </w:tc>
        <w:tc>
          <w:tcPr>
            <w:tcW w:w="1598" w:type="dxa"/>
            <w:tcBorders>
              <w:top w:val="none" w:sz="0" w:space="0" w:color="000000"/>
              <w:left w:val="none" w:sz="0" w:space="0" w:color="000000"/>
              <w:bottom w:val="none" w:sz="0" w:space="0" w:color="000000"/>
              <w:right w:val="single" w:sz="7" w:space="0" w:color="000000"/>
            </w:tcBorders>
            <w:vAlign w:val="center"/>
          </w:tcPr>
          <w:p w14:paraId="0A425691"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1912</w:t>
            </w:r>
          </w:p>
        </w:tc>
        <w:tc>
          <w:tcPr>
            <w:tcW w:w="903" w:type="dxa"/>
            <w:tcBorders>
              <w:top w:val="none" w:sz="0" w:space="0" w:color="000000"/>
              <w:left w:val="single" w:sz="7" w:space="0" w:color="000000"/>
              <w:bottom w:val="none" w:sz="0" w:space="0" w:color="000000"/>
              <w:right w:val="none" w:sz="0" w:space="0" w:color="000000"/>
            </w:tcBorders>
            <w:vAlign w:val="center"/>
          </w:tcPr>
          <w:p w14:paraId="2DFFBF09"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P</w:t>
            </w:r>
          </w:p>
        </w:tc>
        <w:tc>
          <w:tcPr>
            <w:tcW w:w="1872" w:type="dxa"/>
            <w:tcBorders>
              <w:top w:val="none" w:sz="0" w:space="0" w:color="000000"/>
              <w:left w:val="none" w:sz="0" w:space="0" w:color="000000"/>
              <w:bottom w:val="none" w:sz="0" w:space="0" w:color="000000"/>
              <w:right w:val="none" w:sz="0" w:space="0" w:color="000000"/>
            </w:tcBorders>
            <w:vAlign w:val="center"/>
          </w:tcPr>
          <w:p w14:paraId="47508540"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Surrey</w:t>
            </w:r>
          </w:p>
        </w:tc>
        <w:tc>
          <w:tcPr>
            <w:tcW w:w="2979" w:type="dxa"/>
            <w:tcBorders>
              <w:top w:val="none" w:sz="0" w:space="0" w:color="000000"/>
              <w:left w:val="none" w:sz="0" w:space="0" w:color="000000"/>
              <w:bottom w:val="none" w:sz="0" w:space="0" w:color="000000"/>
              <w:right w:val="none" w:sz="0" w:space="0" w:color="000000"/>
            </w:tcBorders>
            <w:vAlign w:val="center"/>
          </w:tcPr>
          <w:p w14:paraId="7714BEF0"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Nov 1913</w:t>
            </w:r>
          </w:p>
        </w:tc>
      </w:tr>
      <w:tr w:rsidR="00F67CE1" w:rsidRPr="0049706A" w14:paraId="6203CC49" w14:textId="77777777">
        <w:tblPrEx>
          <w:tblCellMar>
            <w:top w:w="0" w:type="dxa"/>
            <w:bottom w:w="0" w:type="dxa"/>
          </w:tblCellMar>
        </w:tblPrEx>
        <w:trPr>
          <w:trHeight w:hRule="exact" w:val="403"/>
        </w:trPr>
        <w:tc>
          <w:tcPr>
            <w:tcW w:w="1104" w:type="dxa"/>
            <w:tcBorders>
              <w:top w:val="none" w:sz="0" w:space="0" w:color="000000"/>
              <w:left w:val="none" w:sz="0" w:space="0" w:color="000000"/>
              <w:bottom w:val="none" w:sz="0" w:space="0" w:color="000000"/>
              <w:right w:val="none" w:sz="0" w:space="0" w:color="000000"/>
            </w:tcBorders>
            <w:vAlign w:val="center"/>
          </w:tcPr>
          <w:p w14:paraId="53078C86"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D</w:t>
            </w:r>
          </w:p>
        </w:tc>
        <w:tc>
          <w:tcPr>
            <w:tcW w:w="1824" w:type="dxa"/>
            <w:tcBorders>
              <w:top w:val="none" w:sz="0" w:space="0" w:color="000000"/>
              <w:left w:val="none" w:sz="0" w:space="0" w:color="000000"/>
              <w:bottom w:val="none" w:sz="0" w:space="0" w:color="000000"/>
              <w:right w:val="none" w:sz="0" w:space="0" w:color="000000"/>
            </w:tcBorders>
            <w:vAlign w:val="center"/>
          </w:tcPr>
          <w:p w14:paraId="63A6D59B"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Kent</w:t>
            </w:r>
          </w:p>
        </w:tc>
        <w:tc>
          <w:tcPr>
            <w:tcW w:w="1598" w:type="dxa"/>
            <w:tcBorders>
              <w:top w:val="none" w:sz="0" w:space="0" w:color="000000"/>
              <w:left w:val="none" w:sz="0" w:space="0" w:color="000000"/>
              <w:bottom w:val="none" w:sz="0" w:space="0" w:color="000000"/>
              <w:right w:val="single" w:sz="7" w:space="0" w:color="000000"/>
            </w:tcBorders>
            <w:vAlign w:val="center"/>
          </w:tcPr>
          <w:p w14:paraId="125D8EDA"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Jun 1913</w:t>
            </w:r>
          </w:p>
        </w:tc>
        <w:tc>
          <w:tcPr>
            <w:tcW w:w="903" w:type="dxa"/>
            <w:tcBorders>
              <w:top w:val="none" w:sz="0" w:space="0" w:color="000000"/>
              <w:left w:val="single" w:sz="7" w:space="0" w:color="000000"/>
              <w:bottom w:val="none" w:sz="0" w:space="0" w:color="000000"/>
              <w:right w:val="none" w:sz="0" w:space="0" w:color="000000"/>
            </w:tcBorders>
            <w:vAlign w:val="center"/>
          </w:tcPr>
          <w:p w14:paraId="2A3DF81F"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Q</w:t>
            </w:r>
          </w:p>
        </w:tc>
        <w:tc>
          <w:tcPr>
            <w:tcW w:w="1872" w:type="dxa"/>
            <w:tcBorders>
              <w:top w:val="none" w:sz="0" w:space="0" w:color="000000"/>
              <w:left w:val="none" w:sz="0" w:space="0" w:color="000000"/>
              <w:bottom w:val="none" w:sz="0" w:space="0" w:color="000000"/>
              <w:right w:val="none" w:sz="0" w:space="0" w:color="000000"/>
            </w:tcBorders>
            <w:vAlign w:val="center"/>
          </w:tcPr>
          <w:p w14:paraId="26647636"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Not used</w:t>
            </w:r>
          </w:p>
        </w:tc>
        <w:tc>
          <w:tcPr>
            <w:tcW w:w="2979" w:type="dxa"/>
            <w:tcBorders>
              <w:top w:val="none" w:sz="0" w:space="0" w:color="000000"/>
              <w:left w:val="none" w:sz="0" w:space="0" w:color="000000"/>
              <w:bottom w:val="none" w:sz="0" w:space="0" w:color="000000"/>
              <w:right w:val="none" w:sz="0" w:space="0" w:color="000000"/>
            </w:tcBorders>
          </w:tcPr>
          <w:p w14:paraId="7717AAE3" w14:textId="77777777" w:rsidR="00F67CE1" w:rsidRPr="0049706A" w:rsidRDefault="00F67CE1" w:rsidP="0049706A">
            <w:pPr>
              <w:spacing w:after="240"/>
              <w:textAlignment w:val="baseline"/>
              <w:rPr>
                <w:rFonts w:eastAsia="Bookman Old Style"/>
                <w:bCs/>
                <w:color w:val="000000"/>
                <w:sz w:val="24"/>
                <w:szCs w:val="24"/>
              </w:rPr>
            </w:pPr>
          </w:p>
        </w:tc>
      </w:tr>
      <w:tr w:rsidR="00F67CE1" w:rsidRPr="0049706A" w14:paraId="3E1BB82E" w14:textId="77777777">
        <w:tblPrEx>
          <w:tblCellMar>
            <w:top w:w="0" w:type="dxa"/>
            <w:bottom w:w="0" w:type="dxa"/>
          </w:tblCellMar>
        </w:tblPrEx>
        <w:trPr>
          <w:trHeight w:hRule="exact" w:val="408"/>
        </w:trPr>
        <w:tc>
          <w:tcPr>
            <w:tcW w:w="1104" w:type="dxa"/>
            <w:tcBorders>
              <w:top w:val="none" w:sz="0" w:space="0" w:color="000000"/>
              <w:left w:val="none" w:sz="0" w:space="0" w:color="000000"/>
              <w:bottom w:val="none" w:sz="0" w:space="0" w:color="000000"/>
              <w:right w:val="none" w:sz="0" w:space="0" w:color="000000"/>
            </w:tcBorders>
            <w:vAlign w:val="center"/>
          </w:tcPr>
          <w:p w14:paraId="46C0F63E"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E</w:t>
            </w:r>
          </w:p>
        </w:tc>
        <w:tc>
          <w:tcPr>
            <w:tcW w:w="1824" w:type="dxa"/>
            <w:tcBorders>
              <w:top w:val="none" w:sz="0" w:space="0" w:color="000000"/>
              <w:left w:val="none" w:sz="0" w:space="0" w:color="000000"/>
              <w:bottom w:val="none" w:sz="0" w:space="0" w:color="000000"/>
              <w:right w:val="none" w:sz="0" w:space="0" w:color="000000"/>
            </w:tcBorders>
            <w:vAlign w:val="center"/>
          </w:tcPr>
          <w:p w14:paraId="73B38DAC"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Staffordshire</w:t>
            </w:r>
          </w:p>
        </w:tc>
        <w:tc>
          <w:tcPr>
            <w:tcW w:w="1598" w:type="dxa"/>
            <w:tcBorders>
              <w:top w:val="none" w:sz="0" w:space="0" w:color="000000"/>
              <w:left w:val="none" w:sz="0" w:space="0" w:color="000000"/>
              <w:bottom w:val="none" w:sz="0" w:space="0" w:color="000000"/>
              <w:right w:val="single" w:sz="7" w:space="0" w:color="000000"/>
            </w:tcBorders>
            <w:vAlign w:val="center"/>
          </w:tcPr>
          <w:p w14:paraId="4A4F07EE"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Jan 1925</w:t>
            </w:r>
          </w:p>
        </w:tc>
        <w:tc>
          <w:tcPr>
            <w:tcW w:w="903" w:type="dxa"/>
            <w:tcBorders>
              <w:top w:val="none" w:sz="0" w:space="0" w:color="000000"/>
              <w:left w:val="single" w:sz="7" w:space="0" w:color="000000"/>
              <w:bottom w:val="none" w:sz="0" w:space="0" w:color="000000"/>
              <w:right w:val="none" w:sz="0" w:space="0" w:color="000000"/>
            </w:tcBorders>
            <w:vAlign w:val="center"/>
          </w:tcPr>
          <w:p w14:paraId="54F00675"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R</w:t>
            </w:r>
          </w:p>
        </w:tc>
        <w:tc>
          <w:tcPr>
            <w:tcW w:w="1872" w:type="dxa"/>
            <w:tcBorders>
              <w:top w:val="none" w:sz="0" w:space="0" w:color="000000"/>
              <w:left w:val="none" w:sz="0" w:space="0" w:color="000000"/>
              <w:bottom w:val="none" w:sz="0" w:space="0" w:color="000000"/>
              <w:right w:val="none" w:sz="0" w:space="0" w:color="000000"/>
            </w:tcBorders>
            <w:vAlign w:val="center"/>
          </w:tcPr>
          <w:p w14:paraId="17349DE8"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Derbyshire</w:t>
            </w:r>
          </w:p>
        </w:tc>
        <w:tc>
          <w:tcPr>
            <w:tcW w:w="2979" w:type="dxa"/>
            <w:tcBorders>
              <w:top w:val="none" w:sz="0" w:space="0" w:color="000000"/>
              <w:left w:val="none" w:sz="0" w:space="0" w:color="000000"/>
              <w:bottom w:val="none" w:sz="0" w:space="0" w:color="000000"/>
              <w:right w:val="none" w:sz="0" w:space="0" w:color="000000"/>
            </w:tcBorders>
            <w:vAlign w:val="center"/>
          </w:tcPr>
          <w:p w14:paraId="589A9A3B"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Mar 1923</w:t>
            </w:r>
          </w:p>
        </w:tc>
      </w:tr>
      <w:tr w:rsidR="00F67CE1" w:rsidRPr="0049706A" w14:paraId="20ACA1B2" w14:textId="77777777">
        <w:tblPrEx>
          <w:tblCellMar>
            <w:top w:w="0" w:type="dxa"/>
            <w:bottom w:w="0" w:type="dxa"/>
          </w:tblCellMar>
        </w:tblPrEx>
        <w:trPr>
          <w:trHeight w:hRule="exact" w:val="413"/>
        </w:trPr>
        <w:tc>
          <w:tcPr>
            <w:tcW w:w="1104" w:type="dxa"/>
            <w:tcBorders>
              <w:top w:val="none" w:sz="0" w:space="0" w:color="000000"/>
              <w:left w:val="none" w:sz="0" w:space="0" w:color="000000"/>
              <w:bottom w:val="none" w:sz="0" w:space="0" w:color="000000"/>
              <w:right w:val="none" w:sz="0" w:space="0" w:color="000000"/>
            </w:tcBorders>
            <w:vAlign w:val="center"/>
          </w:tcPr>
          <w:p w14:paraId="48758205"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F</w:t>
            </w:r>
          </w:p>
        </w:tc>
        <w:tc>
          <w:tcPr>
            <w:tcW w:w="1824" w:type="dxa"/>
            <w:tcBorders>
              <w:top w:val="none" w:sz="0" w:space="0" w:color="000000"/>
              <w:left w:val="none" w:sz="0" w:space="0" w:color="000000"/>
              <w:bottom w:val="none" w:sz="0" w:space="0" w:color="000000"/>
              <w:right w:val="none" w:sz="0" w:space="0" w:color="000000"/>
            </w:tcBorders>
            <w:vAlign w:val="center"/>
          </w:tcPr>
          <w:p w14:paraId="5F09D454"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Essex</w:t>
            </w:r>
          </w:p>
        </w:tc>
        <w:tc>
          <w:tcPr>
            <w:tcW w:w="1598" w:type="dxa"/>
            <w:tcBorders>
              <w:top w:val="none" w:sz="0" w:space="0" w:color="000000"/>
              <w:left w:val="none" w:sz="0" w:space="0" w:color="000000"/>
              <w:bottom w:val="none" w:sz="0" w:space="0" w:color="000000"/>
              <w:right w:val="single" w:sz="7" w:space="0" w:color="000000"/>
            </w:tcBorders>
            <w:vAlign w:val="center"/>
          </w:tcPr>
          <w:p w14:paraId="1723848B"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Mar 1915</w:t>
            </w:r>
          </w:p>
        </w:tc>
        <w:tc>
          <w:tcPr>
            <w:tcW w:w="903" w:type="dxa"/>
            <w:tcBorders>
              <w:top w:val="none" w:sz="0" w:space="0" w:color="000000"/>
              <w:left w:val="single" w:sz="7" w:space="0" w:color="000000"/>
              <w:bottom w:val="none" w:sz="0" w:space="0" w:color="000000"/>
              <w:right w:val="none" w:sz="0" w:space="0" w:color="000000"/>
            </w:tcBorders>
            <w:vAlign w:val="center"/>
          </w:tcPr>
          <w:p w14:paraId="48A07CCC"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S</w:t>
            </w:r>
          </w:p>
        </w:tc>
        <w:tc>
          <w:tcPr>
            <w:tcW w:w="1872" w:type="dxa"/>
            <w:tcBorders>
              <w:top w:val="none" w:sz="0" w:space="0" w:color="000000"/>
              <w:left w:val="none" w:sz="0" w:space="0" w:color="000000"/>
              <w:bottom w:val="none" w:sz="0" w:space="0" w:color="000000"/>
              <w:right w:val="none" w:sz="0" w:space="0" w:color="000000"/>
            </w:tcBorders>
            <w:vAlign w:val="center"/>
          </w:tcPr>
          <w:p w14:paraId="4FE06FB5"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Edinburgh</w:t>
            </w:r>
          </w:p>
        </w:tc>
        <w:tc>
          <w:tcPr>
            <w:tcW w:w="2979" w:type="dxa"/>
            <w:tcBorders>
              <w:top w:val="none" w:sz="0" w:space="0" w:color="000000"/>
              <w:left w:val="none" w:sz="0" w:space="0" w:color="000000"/>
              <w:bottom w:val="none" w:sz="0" w:space="0" w:color="000000"/>
              <w:right w:val="none" w:sz="0" w:space="0" w:color="000000"/>
            </w:tcBorders>
            <w:vAlign w:val="center"/>
          </w:tcPr>
          <w:p w14:paraId="702A452C"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Nov 1920</w:t>
            </w:r>
          </w:p>
        </w:tc>
      </w:tr>
      <w:tr w:rsidR="00F67CE1" w:rsidRPr="0049706A" w14:paraId="4147F20F" w14:textId="77777777">
        <w:tblPrEx>
          <w:tblCellMar>
            <w:top w:w="0" w:type="dxa"/>
            <w:bottom w:w="0" w:type="dxa"/>
          </w:tblCellMar>
        </w:tblPrEx>
        <w:trPr>
          <w:trHeight w:hRule="exact" w:val="413"/>
        </w:trPr>
        <w:tc>
          <w:tcPr>
            <w:tcW w:w="1104" w:type="dxa"/>
            <w:tcBorders>
              <w:top w:val="none" w:sz="0" w:space="0" w:color="000000"/>
              <w:left w:val="none" w:sz="0" w:space="0" w:color="000000"/>
              <w:bottom w:val="none" w:sz="0" w:space="0" w:color="000000"/>
              <w:right w:val="none" w:sz="0" w:space="0" w:color="000000"/>
            </w:tcBorders>
            <w:vAlign w:val="center"/>
          </w:tcPr>
          <w:p w14:paraId="19C3F51F"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G</w:t>
            </w:r>
          </w:p>
        </w:tc>
        <w:tc>
          <w:tcPr>
            <w:tcW w:w="1824" w:type="dxa"/>
            <w:tcBorders>
              <w:top w:val="none" w:sz="0" w:space="0" w:color="000000"/>
              <w:left w:val="none" w:sz="0" w:space="0" w:color="000000"/>
              <w:bottom w:val="none" w:sz="0" w:space="0" w:color="000000"/>
              <w:right w:val="none" w:sz="0" w:space="0" w:color="000000"/>
            </w:tcBorders>
            <w:vAlign w:val="center"/>
          </w:tcPr>
          <w:p w14:paraId="0D9F565E"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Glasgow</w:t>
            </w:r>
          </w:p>
        </w:tc>
        <w:tc>
          <w:tcPr>
            <w:tcW w:w="1598" w:type="dxa"/>
            <w:tcBorders>
              <w:top w:val="none" w:sz="0" w:space="0" w:color="000000"/>
              <w:left w:val="none" w:sz="0" w:space="0" w:color="000000"/>
              <w:bottom w:val="none" w:sz="0" w:space="0" w:color="000000"/>
              <w:right w:val="single" w:sz="7" w:space="0" w:color="000000"/>
            </w:tcBorders>
            <w:vAlign w:val="center"/>
          </w:tcPr>
          <w:p w14:paraId="34C11F27"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1921</w:t>
            </w:r>
          </w:p>
        </w:tc>
        <w:tc>
          <w:tcPr>
            <w:tcW w:w="903" w:type="dxa"/>
            <w:tcBorders>
              <w:top w:val="none" w:sz="0" w:space="0" w:color="000000"/>
              <w:left w:val="single" w:sz="7" w:space="0" w:color="000000"/>
              <w:bottom w:val="none" w:sz="0" w:space="0" w:color="000000"/>
              <w:right w:val="none" w:sz="0" w:space="0" w:color="000000"/>
            </w:tcBorders>
            <w:vAlign w:val="center"/>
          </w:tcPr>
          <w:p w14:paraId="6FD4EE30"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T</w:t>
            </w:r>
          </w:p>
        </w:tc>
        <w:tc>
          <w:tcPr>
            <w:tcW w:w="1872" w:type="dxa"/>
            <w:tcBorders>
              <w:top w:val="none" w:sz="0" w:space="0" w:color="000000"/>
              <w:left w:val="none" w:sz="0" w:space="0" w:color="000000"/>
              <w:bottom w:val="none" w:sz="0" w:space="0" w:color="000000"/>
              <w:right w:val="none" w:sz="0" w:space="0" w:color="000000"/>
            </w:tcBorders>
            <w:vAlign w:val="center"/>
          </w:tcPr>
          <w:p w14:paraId="56C28B2A"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Devon</w:t>
            </w:r>
          </w:p>
        </w:tc>
        <w:tc>
          <w:tcPr>
            <w:tcW w:w="2979" w:type="dxa"/>
            <w:tcBorders>
              <w:top w:val="none" w:sz="0" w:space="0" w:color="000000"/>
              <w:left w:val="none" w:sz="0" w:space="0" w:color="000000"/>
              <w:bottom w:val="none" w:sz="0" w:space="0" w:color="000000"/>
              <w:right w:val="none" w:sz="0" w:space="0" w:color="000000"/>
            </w:tcBorders>
            <w:vAlign w:val="center"/>
          </w:tcPr>
          <w:p w14:paraId="0061C179"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Oct 1920</w:t>
            </w:r>
          </w:p>
        </w:tc>
      </w:tr>
      <w:tr w:rsidR="00F67CE1" w:rsidRPr="0049706A" w14:paraId="3085CC49" w14:textId="77777777">
        <w:tblPrEx>
          <w:tblCellMar>
            <w:top w:w="0" w:type="dxa"/>
            <w:bottom w:w="0" w:type="dxa"/>
          </w:tblCellMar>
        </w:tblPrEx>
        <w:trPr>
          <w:trHeight w:hRule="exact" w:val="403"/>
        </w:trPr>
        <w:tc>
          <w:tcPr>
            <w:tcW w:w="1104" w:type="dxa"/>
            <w:tcBorders>
              <w:top w:val="none" w:sz="0" w:space="0" w:color="000000"/>
              <w:left w:val="none" w:sz="0" w:space="0" w:color="000000"/>
              <w:bottom w:val="none" w:sz="0" w:space="0" w:color="000000"/>
              <w:right w:val="none" w:sz="0" w:space="0" w:color="000000"/>
            </w:tcBorders>
            <w:vAlign w:val="center"/>
          </w:tcPr>
          <w:p w14:paraId="001DFEA6"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H</w:t>
            </w:r>
          </w:p>
        </w:tc>
        <w:tc>
          <w:tcPr>
            <w:tcW w:w="1824" w:type="dxa"/>
            <w:tcBorders>
              <w:top w:val="none" w:sz="0" w:space="0" w:color="000000"/>
              <w:left w:val="none" w:sz="0" w:space="0" w:color="000000"/>
              <w:bottom w:val="none" w:sz="0" w:space="0" w:color="000000"/>
              <w:right w:val="none" w:sz="0" w:space="0" w:color="000000"/>
            </w:tcBorders>
            <w:vAlign w:val="center"/>
          </w:tcPr>
          <w:p w14:paraId="19BED5F6"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London</w:t>
            </w:r>
          </w:p>
        </w:tc>
        <w:tc>
          <w:tcPr>
            <w:tcW w:w="1598" w:type="dxa"/>
            <w:tcBorders>
              <w:top w:val="none" w:sz="0" w:space="0" w:color="000000"/>
              <w:left w:val="none" w:sz="0" w:space="0" w:color="000000"/>
              <w:bottom w:val="none" w:sz="0" w:space="0" w:color="000000"/>
              <w:right w:val="single" w:sz="7" w:space="0" w:color="000000"/>
            </w:tcBorders>
            <w:vAlign w:val="center"/>
          </w:tcPr>
          <w:p w14:paraId="492305ED"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Jul 1912</w:t>
            </w:r>
          </w:p>
        </w:tc>
        <w:tc>
          <w:tcPr>
            <w:tcW w:w="903" w:type="dxa"/>
            <w:tcBorders>
              <w:top w:val="none" w:sz="0" w:space="0" w:color="000000"/>
              <w:left w:val="single" w:sz="7" w:space="0" w:color="000000"/>
              <w:bottom w:val="none" w:sz="0" w:space="0" w:color="000000"/>
              <w:right w:val="none" w:sz="0" w:space="0" w:color="000000"/>
            </w:tcBorders>
            <w:vAlign w:val="center"/>
          </w:tcPr>
          <w:p w14:paraId="5FA728D9"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U</w:t>
            </w:r>
          </w:p>
        </w:tc>
        <w:tc>
          <w:tcPr>
            <w:tcW w:w="1872" w:type="dxa"/>
            <w:tcBorders>
              <w:top w:val="none" w:sz="0" w:space="0" w:color="000000"/>
              <w:left w:val="none" w:sz="0" w:space="0" w:color="000000"/>
              <w:bottom w:val="none" w:sz="0" w:space="0" w:color="000000"/>
              <w:right w:val="none" w:sz="0" w:space="0" w:color="000000"/>
            </w:tcBorders>
            <w:vAlign w:val="center"/>
          </w:tcPr>
          <w:p w14:paraId="2AD6F163"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Leeds</w:t>
            </w:r>
          </w:p>
        </w:tc>
        <w:tc>
          <w:tcPr>
            <w:tcW w:w="2979" w:type="dxa"/>
            <w:tcBorders>
              <w:top w:val="none" w:sz="0" w:space="0" w:color="000000"/>
              <w:left w:val="none" w:sz="0" w:space="0" w:color="000000"/>
              <w:bottom w:val="none" w:sz="0" w:space="0" w:color="000000"/>
              <w:right w:val="none" w:sz="0" w:space="0" w:color="000000"/>
            </w:tcBorders>
            <w:vAlign w:val="center"/>
          </w:tcPr>
          <w:p w14:paraId="12F733AA"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Oct 1921</w:t>
            </w:r>
          </w:p>
        </w:tc>
      </w:tr>
      <w:tr w:rsidR="00F67CE1" w:rsidRPr="0049706A" w14:paraId="702E4ECB" w14:textId="77777777">
        <w:tblPrEx>
          <w:tblCellMar>
            <w:top w:w="0" w:type="dxa"/>
            <w:bottom w:w="0" w:type="dxa"/>
          </w:tblCellMar>
        </w:tblPrEx>
        <w:trPr>
          <w:trHeight w:hRule="exact" w:val="408"/>
        </w:trPr>
        <w:tc>
          <w:tcPr>
            <w:tcW w:w="1104" w:type="dxa"/>
            <w:tcBorders>
              <w:top w:val="none" w:sz="0" w:space="0" w:color="000000"/>
              <w:left w:val="none" w:sz="0" w:space="0" w:color="000000"/>
              <w:bottom w:val="none" w:sz="0" w:space="0" w:color="000000"/>
              <w:right w:val="none" w:sz="0" w:space="0" w:color="000000"/>
            </w:tcBorders>
            <w:vAlign w:val="center"/>
          </w:tcPr>
          <w:p w14:paraId="17FAE9F5"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IA - IZ</w:t>
            </w:r>
          </w:p>
        </w:tc>
        <w:tc>
          <w:tcPr>
            <w:tcW w:w="1824" w:type="dxa"/>
            <w:tcBorders>
              <w:top w:val="none" w:sz="0" w:space="0" w:color="000000"/>
              <w:left w:val="none" w:sz="0" w:space="0" w:color="000000"/>
              <w:bottom w:val="none" w:sz="0" w:space="0" w:color="000000"/>
              <w:right w:val="none" w:sz="0" w:space="0" w:color="000000"/>
            </w:tcBorders>
            <w:vAlign w:val="center"/>
          </w:tcPr>
          <w:p w14:paraId="0FEE22E4"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Ireland</w:t>
            </w:r>
          </w:p>
        </w:tc>
        <w:tc>
          <w:tcPr>
            <w:tcW w:w="1598" w:type="dxa"/>
            <w:tcBorders>
              <w:top w:val="none" w:sz="0" w:space="0" w:color="000000"/>
              <w:left w:val="none" w:sz="0" w:space="0" w:color="000000"/>
              <w:bottom w:val="none" w:sz="0" w:space="0" w:color="000000"/>
              <w:right w:val="single" w:sz="7" w:space="0" w:color="000000"/>
            </w:tcBorders>
            <w:vAlign w:val="center"/>
          </w:tcPr>
          <w:p w14:paraId="3DBD31DC"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1958</w:t>
            </w:r>
          </w:p>
        </w:tc>
        <w:tc>
          <w:tcPr>
            <w:tcW w:w="903" w:type="dxa"/>
            <w:tcBorders>
              <w:top w:val="none" w:sz="0" w:space="0" w:color="000000"/>
              <w:left w:val="single" w:sz="7" w:space="0" w:color="000000"/>
              <w:bottom w:val="none" w:sz="0" w:space="0" w:color="000000"/>
              <w:right w:val="none" w:sz="0" w:space="0" w:color="000000"/>
            </w:tcBorders>
            <w:vAlign w:val="center"/>
          </w:tcPr>
          <w:p w14:paraId="1E2EA522"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V</w:t>
            </w:r>
          </w:p>
        </w:tc>
        <w:tc>
          <w:tcPr>
            <w:tcW w:w="1872" w:type="dxa"/>
            <w:tcBorders>
              <w:top w:val="none" w:sz="0" w:space="0" w:color="000000"/>
              <w:left w:val="none" w:sz="0" w:space="0" w:color="000000"/>
              <w:bottom w:val="none" w:sz="0" w:space="0" w:color="000000"/>
              <w:right w:val="none" w:sz="0" w:space="0" w:color="000000"/>
            </w:tcBorders>
            <w:vAlign w:val="center"/>
          </w:tcPr>
          <w:p w14:paraId="7E81C584"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Lanarkshire</w:t>
            </w:r>
          </w:p>
        </w:tc>
        <w:tc>
          <w:tcPr>
            <w:tcW w:w="2979" w:type="dxa"/>
            <w:tcBorders>
              <w:top w:val="none" w:sz="0" w:space="0" w:color="000000"/>
              <w:left w:val="none" w:sz="0" w:space="0" w:color="000000"/>
              <w:bottom w:val="none" w:sz="0" w:space="0" w:color="000000"/>
              <w:right w:val="none" w:sz="0" w:space="0" w:color="000000"/>
            </w:tcBorders>
            <w:vAlign w:val="center"/>
          </w:tcPr>
          <w:p w14:paraId="538353AF"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Jul 1922</w:t>
            </w:r>
          </w:p>
        </w:tc>
      </w:tr>
      <w:tr w:rsidR="00F67CE1" w:rsidRPr="0049706A" w14:paraId="5235EEFF" w14:textId="77777777">
        <w:tblPrEx>
          <w:tblCellMar>
            <w:top w:w="0" w:type="dxa"/>
            <w:bottom w:w="0" w:type="dxa"/>
          </w:tblCellMar>
        </w:tblPrEx>
        <w:trPr>
          <w:trHeight w:hRule="exact" w:val="403"/>
        </w:trPr>
        <w:tc>
          <w:tcPr>
            <w:tcW w:w="1104" w:type="dxa"/>
            <w:tcBorders>
              <w:top w:val="none" w:sz="0" w:space="0" w:color="000000"/>
              <w:left w:val="none" w:sz="0" w:space="0" w:color="000000"/>
              <w:bottom w:val="none" w:sz="0" w:space="0" w:color="000000"/>
              <w:right w:val="none" w:sz="0" w:space="0" w:color="000000"/>
            </w:tcBorders>
            <w:vAlign w:val="center"/>
          </w:tcPr>
          <w:p w14:paraId="3B91A301"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J</w:t>
            </w:r>
          </w:p>
        </w:tc>
        <w:tc>
          <w:tcPr>
            <w:tcW w:w="1824" w:type="dxa"/>
            <w:tcBorders>
              <w:top w:val="none" w:sz="0" w:space="0" w:color="000000"/>
              <w:left w:val="none" w:sz="0" w:space="0" w:color="000000"/>
              <w:bottom w:val="none" w:sz="0" w:space="0" w:color="000000"/>
              <w:right w:val="none" w:sz="0" w:space="0" w:color="000000"/>
            </w:tcBorders>
            <w:vAlign w:val="center"/>
          </w:tcPr>
          <w:p w14:paraId="5D272E82"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Durham</w:t>
            </w:r>
          </w:p>
        </w:tc>
        <w:tc>
          <w:tcPr>
            <w:tcW w:w="1598" w:type="dxa"/>
            <w:tcBorders>
              <w:top w:val="none" w:sz="0" w:space="0" w:color="000000"/>
              <w:left w:val="none" w:sz="0" w:space="0" w:color="000000"/>
              <w:bottom w:val="none" w:sz="0" w:space="0" w:color="000000"/>
              <w:right w:val="single" w:sz="7" w:space="0" w:color="000000"/>
            </w:tcBorders>
            <w:vAlign w:val="center"/>
          </w:tcPr>
          <w:p w14:paraId="43302690"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Nov 1922</w:t>
            </w:r>
          </w:p>
        </w:tc>
        <w:tc>
          <w:tcPr>
            <w:tcW w:w="903" w:type="dxa"/>
            <w:tcBorders>
              <w:top w:val="none" w:sz="0" w:space="0" w:color="000000"/>
              <w:left w:val="single" w:sz="7" w:space="0" w:color="000000"/>
              <w:bottom w:val="none" w:sz="0" w:space="0" w:color="000000"/>
              <w:right w:val="none" w:sz="0" w:space="0" w:color="000000"/>
            </w:tcBorders>
            <w:vAlign w:val="center"/>
          </w:tcPr>
          <w:p w14:paraId="29444D63"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W</w:t>
            </w:r>
          </w:p>
        </w:tc>
        <w:tc>
          <w:tcPr>
            <w:tcW w:w="1872" w:type="dxa"/>
            <w:tcBorders>
              <w:top w:val="none" w:sz="0" w:space="0" w:color="000000"/>
              <w:left w:val="none" w:sz="0" w:space="0" w:color="000000"/>
              <w:bottom w:val="none" w:sz="0" w:space="0" w:color="000000"/>
              <w:right w:val="none" w:sz="0" w:space="0" w:color="000000"/>
            </w:tcBorders>
            <w:vAlign w:val="center"/>
          </w:tcPr>
          <w:p w14:paraId="3C599818"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Sheffield</w:t>
            </w:r>
          </w:p>
        </w:tc>
        <w:tc>
          <w:tcPr>
            <w:tcW w:w="2979" w:type="dxa"/>
            <w:tcBorders>
              <w:top w:val="none" w:sz="0" w:space="0" w:color="000000"/>
              <w:left w:val="none" w:sz="0" w:space="0" w:color="000000"/>
              <w:bottom w:val="none" w:sz="0" w:space="0" w:color="000000"/>
              <w:right w:val="none" w:sz="0" w:space="0" w:color="000000"/>
            </w:tcBorders>
            <w:vAlign w:val="center"/>
          </w:tcPr>
          <w:p w14:paraId="542CB559"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Oct 1919</w:t>
            </w:r>
          </w:p>
        </w:tc>
      </w:tr>
      <w:tr w:rsidR="00F67CE1" w:rsidRPr="0049706A" w14:paraId="0FAB7E78" w14:textId="77777777">
        <w:tblPrEx>
          <w:tblCellMar>
            <w:top w:w="0" w:type="dxa"/>
            <w:bottom w:w="0" w:type="dxa"/>
          </w:tblCellMar>
        </w:tblPrEx>
        <w:trPr>
          <w:trHeight w:hRule="exact" w:val="413"/>
        </w:trPr>
        <w:tc>
          <w:tcPr>
            <w:tcW w:w="1104" w:type="dxa"/>
            <w:tcBorders>
              <w:top w:val="none" w:sz="0" w:space="0" w:color="000000"/>
              <w:left w:val="none" w:sz="0" w:space="0" w:color="000000"/>
              <w:bottom w:val="none" w:sz="0" w:space="0" w:color="000000"/>
              <w:right w:val="none" w:sz="0" w:space="0" w:color="000000"/>
            </w:tcBorders>
            <w:vAlign w:val="center"/>
          </w:tcPr>
          <w:p w14:paraId="7A1E9A67"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K</w:t>
            </w:r>
          </w:p>
        </w:tc>
        <w:tc>
          <w:tcPr>
            <w:tcW w:w="1824" w:type="dxa"/>
            <w:tcBorders>
              <w:top w:val="none" w:sz="0" w:space="0" w:color="000000"/>
              <w:left w:val="none" w:sz="0" w:space="0" w:color="000000"/>
              <w:bottom w:val="none" w:sz="0" w:space="0" w:color="000000"/>
              <w:right w:val="none" w:sz="0" w:space="0" w:color="000000"/>
            </w:tcBorders>
            <w:vAlign w:val="center"/>
          </w:tcPr>
          <w:p w14:paraId="03166598"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Liverpool</w:t>
            </w:r>
          </w:p>
        </w:tc>
        <w:tc>
          <w:tcPr>
            <w:tcW w:w="1598" w:type="dxa"/>
            <w:tcBorders>
              <w:top w:val="none" w:sz="0" w:space="0" w:color="000000"/>
              <w:left w:val="none" w:sz="0" w:space="0" w:color="000000"/>
              <w:bottom w:val="none" w:sz="0" w:space="0" w:color="000000"/>
              <w:right w:val="single" w:sz="7" w:space="0" w:color="000000"/>
            </w:tcBorders>
            <w:vAlign w:val="center"/>
          </w:tcPr>
          <w:p w14:paraId="0D443B95"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Jun 1914</w:t>
            </w:r>
          </w:p>
        </w:tc>
        <w:tc>
          <w:tcPr>
            <w:tcW w:w="903" w:type="dxa"/>
            <w:tcBorders>
              <w:top w:val="none" w:sz="0" w:space="0" w:color="000000"/>
              <w:left w:val="single" w:sz="7" w:space="0" w:color="000000"/>
              <w:bottom w:val="none" w:sz="0" w:space="0" w:color="000000"/>
              <w:right w:val="none" w:sz="0" w:space="0" w:color="000000"/>
            </w:tcBorders>
            <w:vAlign w:val="center"/>
          </w:tcPr>
          <w:p w14:paraId="0DAE81ED"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X</w:t>
            </w:r>
          </w:p>
        </w:tc>
        <w:tc>
          <w:tcPr>
            <w:tcW w:w="1872" w:type="dxa"/>
            <w:tcBorders>
              <w:top w:val="none" w:sz="0" w:space="0" w:color="000000"/>
              <w:left w:val="none" w:sz="0" w:space="0" w:color="000000"/>
              <w:bottom w:val="none" w:sz="0" w:space="0" w:color="000000"/>
              <w:right w:val="none" w:sz="0" w:space="0" w:color="000000"/>
            </w:tcBorders>
            <w:vAlign w:val="center"/>
          </w:tcPr>
          <w:p w14:paraId="7ABB0D71"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Northumberland</w:t>
            </w:r>
          </w:p>
        </w:tc>
        <w:tc>
          <w:tcPr>
            <w:tcW w:w="2979" w:type="dxa"/>
            <w:tcBorders>
              <w:top w:val="none" w:sz="0" w:space="0" w:color="000000"/>
              <w:left w:val="none" w:sz="0" w:space="0" w:color="000000"/>
              <w:bottom w:val="none" w:sz="0" w:space="0" w:color="000000"/>
              <w:right w:val="none" w:sz="0" w:space="0" w:color="000000"/>
            </w:tcBorders>
            <w:vAlign w:val="center"/>
          </w:tcPr>
          <w:p w14:paraId="74FFAD62"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Jan 1921</w:t>
            </w:r>
          </w:p>
        </w:tc>
      </w:tr>
      <w:tr w:rsidR="00F67CE1" w:rsidRPr="0049706A" w14:paraId="7F27D145" w14:textId="77777777">
        <w:tblPrEx>
          <w:tblCellMar>
            <w:top w:w="0" w:type="dxa"/>
            <w:bottom w:w="0" w:type="dxa"/>
          </w:tblCellMar>
        </w:tblPrEx>
        <w:trPr>
          <w:trHeight w:hRule="exact" w:val="422"/>
        </w:trPr>
        <w:tc>
          <w:tcPr>
            <w:tcW w:w="1104" w:type="dxa"/>
            <w:tcBorders>
              <w:top w:val="none" w:sz="0" w:space="0" w:color="000000"/>
              <w:left w:val="none" w:sz="0" w:space="0" w:color="000000"/>
              <w:bottom w:val="none" w:sz="0" w:space="0" w:color="000000"/>
              <w:right w:val="none" w:sz="0" w:space="0" w:color="000000"/>
            </w:tcBorders>
            <w:vAlign w:val="center"/>
          </w:tcPr>
          <w:p w14:paraId="411F6A6E"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L</w:t>
            </w:r>
          </w:p>
        </w:tc>
        <w:tc>
          <w:tcPr>
            <w:tcW w:w="1824" w:type="dxa"/>
            <w:tcBorders>
              <w:top w:val="none" w:sz="0" w:space="0" w:color="000000"/>
              <w:left w:val="none" w:sz="0" w:space="0" w:color="000000"/>
              <w:bottom w:val="none" w:sz="0" w:space="0" w:color="000000"/>
              <w:right w:val="none" w:sz="0" w:space="0" w:color="000000"/>
            </w:tcBorders>
            <w:vAlign w:val="center"/>
          </w:tcPr>
          <w:p w14:paraId="6D42D793"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Glamorgan</w:t>
            </w:r>
          </w:p>
        </w:tc>
        <w:tc>
          <w:tcPr>
            <w:tcW w:w="1598" w:type="dxa"/>
            <w:tcBorders>
              <w:top w:val="none" w:sz="0" w:space="0" w:color="000000"/>
              <w:left w:val="none" w:sz="0" w:space="0" w:color="000000"/>
              <w:bottom w:val="none" w:sz="0" w:space="0" w:color="000000"/>
              <w:right w:val="single" w:sz="7" w:space="0" w:color="000000"/>
            </w:tcBorders>
            <w:vAlign w:val="center"/>
          </w:tcPr>
          <w:p w14:paraId="38550589"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Aug 1921</w:t>
            </w:r>
          </w:p>
        </w:tc>
        <w:tc>
          <w:tcPr>
            <w:tcW w:w="903" w:type="dxa"/>
            <w:tcBorders>
              <w:top w:val="none" w:sz="0" w:space="0" w:color="000000"/>
              <w:left w:val="single" w:sz="7" w:space="0" w:color="000000"/>
              <w:bottom w:val="none" w:sz="0" w:space="0" w:color="000000"/>
              <w:right w:val="none" w:sz="0" w:space="0" w:color="000000"/>
            </w:tcBorders>
            <w:vAlign w:val="center"/>
          </w:tcPr>
          <w:p w14:paraId="30C2183C"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Y</w:t>
            </w:r>
          </w:p>
        </w:tc>
        <w:tc>
          <w:tcPr>
            <w:tcW w:w="1872" w:type="dxa"/>
            <w:tcBorders>
              <w:top w:val="none" w:sz="0" w:space="0" w:color="000000"/>
              <w:left w:val="none" w:sz="0" w:space="0" w:color="000000"/>
              <w:bottom w:val="none" w:sz="0" w:space="0" w:color="000000"/>
              <w:right w:val="none" w:sz="0" w:space="0" w:color="000000"/>
            </w:tcBorders>
            <w:vAlign w:val="center"/>
          </w:tcPr>
          <w:p w14:paraId="212889DE"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Somerset</w:t>
            </w:r>
          </w:p>
        </w:tc>
        <w:tc>
          <w:tcPr>
            <w:tcW w:w="2979" w:type="dxa"/>
            <w:tcBorders>
              <w:top w:val="none" w:sz="0" w:space="0" w:color="000000"/>
              <w:left w:val="none" w:sz="0" w:space="0" w:color="000000"/>
              <w:bottom w:val="none" w:sz="0" w:space="0" w:color="000000"/>
              <w:right w:val="none" w:sz="0" w:space="0" w:color="000000"/>
            </w:tcBorders>
            <w:vAlign w:val="center"/>
          </w:tcPr>
          <w:p w14:paraId="2B3DDBD9"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Feb 1921</w:t>
            </w:r>
          </w:p>
        </w:tc>
      </w:tr>
      <w:tr w:rsidR="00F67CE1" w:rsidRPr="0049706A" w14:paraId="24C001A4" w14:textId="77777777">
        <w:tblPrEx>
          <w:tblCellMar>
            <w:top w:w="0" w:type="dxa"/>
            <w:bottom w:w="0" w:type="dxa"/>
          </w:tblCellMar>
        </w:tblPrEx>
        <w:trPr>
          <w:trHeight w:hRule="exact" w:val="485"/>
        </w:trPr>
        <w:tc>
          <w:tcPr>
            <w:tcW w:w="1104" w:type="dxa"/>
            <w:tcBorders>
              <w:top w:val="none" w:sz="0" w:space="0" w:color="000000"/>
              <w:left w:val="none" w:sz="0" w:space="0" w:color="000000"/>
              <w:bottom w:val="none" w:sz="0" w:space="0" w:color="000000"/>
              <w:right w:val="none" w:sz="0" w:space="0" w:color="000000"/>
            </w:tcBorders>
            <w:vAlign w:val="center"/>
          </w:tcPr>
          <w:p w14:paraId="3594422C"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M</w:t>
            </w:r>
          </w:p>
        </w:tc>
        <w:tc>
          <w:tcPr>
            <w:tcW w:w="1824" w:type="dxa"/>
            <w:tcBorders>
              <w:top w:val="none" w:sz="0" w:space="0" w:color="000000"/>
              <w:left w:val="none" w:sz="0" w:space="0" w:color="000000"/>
              <w:bottom w:val="none" w:sz="0" w:space="0" w:color="000000"/>
              <w:right w:val="none" w:sz="0" w:space="0" w:color="000000"/>
            </w:tcBorders>
            <w:vAlign w:val="center"/>
          </w:tcPr>
          <w:p w14:paraId="13BB6070"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Cheshire</w:t>
            </w:r>
          </w:p>
        </w:tc>
        <w:tc>
          <w:tcPr>
            <w:tcW w:w="1598" w:type="dxa"/>
            <w:tcBorders>
              <w:top w:val="none" w:sz="0" w:space="0" w:color="000000"/>
              <w:left w:val="none" w:sz="0" w:space="0" w:color="000000"/>
              <w:bottom w:val="none" w:sz="0" w:space="0" w:color="000000"/>
              <w:right w:val="single" w:sz="7" w:space="0" w:color="000000"/>
            </w:tcBorders>
            <w:vAlign w:val="center"/>
          </w:tcPr>
          <w:p w14:paraId="166F62FC"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1920</w:t>
            </w:r>
          </w:p>
        </w:tc>
        <w:tc>
          <w:tcPr>
            <w:tcW w:w="903" w:type="dxa"/>
            <w:tcBorders>
              <w:top w:val="none" w:sz="0" w:space="0" w:color="000000"/>
              <w:left w:val="single" w:sz="7" w:space="0" w:color="000000"/>
              <w:bottom w:val="none" w:sz="0" w:space="0" w:color="000000"/>
              <w:right w:val="none" w:sz="0" w:space="0" w:color="000000"/>
            </w:tcBorders>
            <w:vAlign w:val="center"/>
          </w:tcPr>
          <w:p w14:paraId="4A351D29"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Z</w:t>
            </w:r>
          </w:p>
        </w:tc>
        <w:tc>
          <w:tcPr>
            <w:tcW w:w="1872" w:type="dxa"/>
            <w:tcBorders>
              <w:top w:val="none" w:sz="0" w:space="0" w:color="000000"/>
              <w:left w:val="none" w:sz="0" w:space="0" w:color="000000"/>
              <w:bottom w:val="none" w:sz="0" w:space="0" w:color="000000"/>
              <w:right w:val="none" w:sz="0" w:space="0" w:color="000000"/>
            </w:tcBorders>
            <w:vAlign w:val="center"/>
          </w:tcPr>
          <w:p w14:paraId="72AC8FE6"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Dublin</w:t>
            </w:r>
          </w:p>
        </w:tc>
        <w:tc>
          <w:tcPr>
            <w:tcW w:w="2979" w:type="dxa"/>
            <w:tcBorders>
              <w:top w:val="none" w:sz="0" w:space="0" w:color="000000"/>
              <w:left w:val="none" w:sz="0" w:space="0" w:color="000000"/>
              <w:bottom w:val="none" w:sz="0" w:space="0" w:color="000000"/>
              <w:right w:val="none" w:sz="0" w:space="0" w:color="000000"/>
            </w:tcBorders>
            <w:vAlign w:val="center"/>
          </w:tcPr>
          <w:p w14:paraId="61195ADF"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Jan 1940</w:t>
            </w:r>
          </w:p>
        </w:tc>
      </w:tr>
    </w:tbl>
    <w:p w14:paraId="750BC83E" w14:textId="77777777" w:rsidR="00F67CE1" w:rsidRPr="0049706A" w:rsidRDefault="00F67CE1" w:rsidP="0049706A">
      <w:pPr>
        <w:spacing w:after="240"/>
        <w:rPr>
          <w:bCs/>
          <w:sz w:val="24"/>
          <w:szCs w:val="24"/>
        </w:rPr>
      </w:pPr>
    </w:p>
    <w:p w14:paraId="600DE04B" w14:textId="69517AF9"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 xml:space="preserve">I can see no logic in the way these letters have been allocated, although I have heard that there was some method, perhaps based on population but I think that cannot be correct. It is, however, difficult to tell as the Authorities vary in composition and </w:t>
      </w:r>
      <w:r w:rsidRPr="0049706A">
        <w:rPr>
          <w:rFonts w:eastAsia="Times New Roman"/>
          <w:bCs/>
          <w:color w:val="000000"/>
          <w:sz w:val="24"/>
          <w:szCs w:val="24"/>
        </w:rPr>
        <w:t xml:space="preserve">a County might be bigger than a </w:t>
      </w:r>
      <w:r w:rsidR="00C0332F" w:rsidRPr="0049706A">
        <w:rPr>
          <w:rFonts w:eastAsia="Times New Roman"/>
          <w:bCs/>
          <w:color w:val="000000"/>
          <w:sz w:val="24"/>
          <w:szCs w:val="24"/>
        </w:rPr>
        <w:t>city</w:t>
      </w:r>
      <w:r w:rsidRPr="0049706A">
        <w:rPr>
          <w:rFonts w:eastAsia="Times New Roman"/>
          <w:bCs/>
          <w:color w:val="000000"/>
          <w:sz w:val="24"/>
          <w:szCs w:val="24"/>
        </w:rPr>
        <w:t>.</w:t>
      </w:r>
    </w:p>
    <w:p w14:paraId="0F627B22"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But what about those who lived in Dorset, I hear you ask, how did they get their car registered? Perhaps there were no cars in the rural part of England or else no one bothered to register! Well not all the early Regis</w:t>
      </w:r>
      <w:r w:rsidRPr="0049706A">
        <w:rPr>
          <w:rFonts w:eastAsia="Times New Roman"/>
          <w:bCs/>
          <w:color w:val="000000"/>
          <w:sz w:val="24"/>
          <w:szCs w:val="24"/>
        </w:rPr>
        <w:t>tration Marks were single letters. Places like Dorset, Wiltshire and</w:t>
      </w:r>
    </w:p>
    <w:p w14:paraId="501A91AE" w14:textId="77777777" w:rsidR="00F67CE1" w:rsidRPr="0049706A" w:rsidRDefault="00F67CE1" w:rsidP="0049706A">
      <w:pPr>
        <w:spacing w:after="240"/>
        <w:rPr>
          <w:bCs/>
          <w:sz w:val="24"/>
          <w:szCs w:val="24"/>
        </w:rPr>
        <w:sectPr w:rsidR="00F67CE1" w:rsidRPr="0049706A" w:rsidSect="0049706A">
          <w:pgSz w:w="11904" w:h="16834" w:code="9"/>
          <w:pgMar w:top="1440" w:right="1080" w:bottom="1440" w:left="1080" w:header="720" w:footer="720" w:gutter="0"/>
          <w:cols w:space="720"/>
          <w:docGrid w:linePitch="299"/>
        </w:sectPr>
      </w:pPr>
    </w:p>
    <w:p w14:paraId="2653A13F"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lastRenderedPageBreak/>
        <w:t>Bournemouth did have law abiding citizens and they did have cars, too! The marks they used are</w:t>
      </w:r>
    </w:p>
    <w:tbl>
      <w:tblPr>
        <w:tblW w:w="0" w:type="auto"/>
        <w:jc w:val="center"/>
        <w:tblLayout w:type="fixed"/>
        <w:tblCellMar>
          <w:left w:w="0" w:type="dxa"/>
          <w:right w:w="0" w:type="dxa"/>
        </w:tblCellMar>
        <w:tblLook w:val="0000" w:firstRow="0" w:lastRow="0" w:firstColumn="0" w:lastColumn="0" w:noHBand="0" w:noVBand="0"/>
      </w:tblPr>
      <w:tblGrid>
        <w:gridCol w:w="2785"/>
        <w:gridCol w:w="1704"/>
        <w:gridCol w:w="1508"/>
        <w:gridCol w:w="3583"/>
      </w:tblGrid>
      <w:tr w:rsidR="00F67CE1" w:rsidRPr="0049706A" w14:paraId="54589FF3" w14:textId="77777777" w:rsidTr="00C0332F">
        <w:tblPrEx>
          <w:tblCellMar>
            <w:top w:w="0" w:type="dxa"/>
            <w:bottom w:w="0" w:type="dxa"/>
          </w:tblCellMar>
        </w:tblPrEx>
        <w:trPr>
          <w:trHeight w:hRule="exact" w:val="533"/>
          <w:jc w:val="center"/>
        </w:trPr>
        <w:tc>
          <w:tcPr>
            <w:tcW w:w="2785" w:type="dxa"/>
            <w:tcBorders>
              <w:top w:val="none" w:sz="0" w:space="0" w:color="000000"/>
              <w:left w:val="none" w:sz="0" w:space="0" w:color="000000"/>
              <w:bottom w:val="none" w:sz="0" w:space="0" w:color="000000"/>
              <w:right w:val="none" w:sz="0" w:space="0" w:color="000000"/>
            </w:tcBorders>
            <w:vAlign w:val="center"/>
          </w:tcPr>
          <w:p w14:paraId="715DA9FA"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Letter</w:t>
            </w:r>
          </w:p>
        </w:tc>
        <w:tc>
          <w:tcPr>
            <w:tcW w:w="1704" w:type="dxa"/>
            <w:tcBorders>
              <w:top w:val="none" w:sz="0" w:space="0" w:color="000000"/>
              <w:left w:val="none" w:sz="0" w:space="0" w:color="000000"/>
              <w:bottom w:val="none" w:sz="0" w:space="0" w:color="000000"/>
              <w:right w:val="none" w:sz="0" w:space="0" w:color="000000"/>
            </w:tcBorders>
            <w:vAlign w:val="center"/>
          </w:tcPr>
          <w:p w14:paraId="314ECF96"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Issued by</w:t>
            </w:r>
          </w:p>
        </w:tc>
        <w:tc>
          <w:tcPr>
            <w:tcW w:w="1508" w:type="dxa"/>
            <w:tcBorders>
              <w:top w:val="none" w:sz="0" w:space="0" w:color="000000"/>
              <w:left w:val="none" w:sz="0" w:space="0" w:color="000000"/>
              <w:bottom w:val="none" w:sz="0" w:space="0" w:color="000000"/>
              <w:right w:val="none" w:sz="0" w:space="0" w:color="000000"/>
            </w:tcBorders>
            <w:vAlign w:val="center"/>
          </w:tcPr>
          <w:p w14:paraId="377E7965"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From</w:t>
            </w:r>
          </w:p>
        </w:tc>
        <w:tc>
          <w:tcPr>
            <w:tcW w:w="3583" w:type="dxa"/>
            <w:tcBorders>
              <w:top w:val="none" w:sz="0" w:space="0" w:color="000000"/>
              <w:left w:val="none" w:sz="0" w:space="0" w:color="000000"/>
              <w:bottom w:val="none" w:sz="0" w:space="0" w:color="000000"/>
              <w:right w:val="none" w:sz="0" w:space="0" w:color="000000"/>
            </w:tcBorders>
            <w:vAlign w:val="center"/>
          </w:tcPr>
          <w:p w14:paraId="0A03F19C"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To</w:t>
            </w:r>
          </w:p>
        </w:tc>
      </w:tr>
      <w:tr w:rsidR="00F67CE1" w:rsidRPr="0049706A" w14:paraId="3130DEAF" w14:textId="77777777" w:rsidTr="00C0332F">
        <w:tblPrEx>
          <w:tblCellMar>
            <w:top w:w="0" w:type="dxa"/>
            <w:bottom w:w="0" w:type="dxa"/>
          </w:tblCellMar>
        </w:tblPrEx>
        <w:trPr>
          <w:trHeight w:hRule="exact" w:val="470"/>
          <w:jc w:val="center"/>
        </w:trPr>
        <w:tc>
          <w:tcPr>
            <w:tcW w:w="2785" w:type="dxa"/>
            <w:tcBorders>
              <w:top w:val="none" w:sz="0" w:space="0" w:color="000000"/>
              <w:left w:val="none" w:sz="0" w:space="0" w:color="000000"/>
              <w:bottom w:val="none" w:sz="0" w:space="0" w:color="000000"/>
              <w:right w:val="none" w:sz="0" w:space="0" w:color="000000"/>
            </w:tcBorders>
            <w:vAlign w:val="center"/>
          </w:tcPr>
          <w:p w14:paraId="66FD028B"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FX</w:t>
            </w:r>
          </w:p>
        </w:tc>
        <w:tc>
          <w:tcPr>
            <w:tcW w:w="1704" w:type="dxa"/>
            <w:tcBorders>
              <w:top w:val="none" w:sz="0" w:space="0" w:color="000000"/>
              <w:left w:val="none" w:sz="0" w:space="0" w:color="000000"/>
              <w:bottom w:val="none" w:sz="0" w:space="0" w:color="000000"/>
              <w:right w:val="none" w:sz="0" w:space="0" w:color="000000"/>
            </w:tcBorders>
            <w:vAlign w:val="center"/>
          </w:tcPr>
          <w:p w14:paraId="13578376"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Dorset</w:t>
            </w:r>
          </w:p>
        </w:tc>
        <w:tc>
          <w:tcPr>
            <w:tcW w:w="1508" w:type="dxa"/>
            <w:tcBorders>
              <w:top w:val="none" w:sz="0" w:space="0" w:color="000000"/>
              <w:left w:val="none" w:sz="0" w:space="0" w:color="000000"/>
              <w:bottom w:val="none" w:sz="0" w:space="0" w:color="000000"/>
              <w:right w:val="none" w:sz="0" w:space="0" w:color="000000"/>
            </w:tcBorders>
            <w:vAlign w:val="center"/>
          </w:tcPr>
          <w:p w14:paraId="1F5B0E1A"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Jan 1904</w:t>
            </w:r>
          </w:p>
        </w:tc>
        <w:tc>
          <w:tcPr>
            <w:tcW w:w="3583" w:type="dxa"/>
            <w:tcBorders>
              <w:top w:val="none" w:sz="0" w:space="0" w:color="000000"/>
              <w:left w:val="none" w:sz="0" w:space="0" w:color="000000"/>
              <w:bottom w:val="none" w:sz="0" w:space="0" w:color="000000"/>
              <w:right w:val="none" w:sz="0" w:space="0" w:color="000000"/>
            </w:tcBorders>
            <w:vAlign w:val="center"/>
          </w:tcPr>
          <w:p w14:paraId="0338B2D2"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Jan 1923</w:t>
            </w:r>
          </w:p>
        </w:tc>
      </w:tr>
      <w:tr w:rsidR="00F67CE1" w:rsidRPr="0049706A" w14:paraId="6FD31392" w14:textId="77777777" w:rsidTr="00C0332F">
        <w:tblPrEx>
          <w:tblCellMar>
            <w:top w:w="0" w:type="dxa"/>
            <w:bottom w:w="0" w:type="dxa"/>
          </w:tblCellMar>
        </w:tblPrEx>
        <w:trPr>
          <w:trHeight w:hRule="exact" w:val="413"/>
          <w:jc w:val="center"/>
        </w:trPr>
        <w:tc>
          <w:tcPr>
            <w:tcW w:w="2785" w:type="dxa"/>
            <w:tcBorders>
              <w:top w:val="none" w:sz="0" w:space="0" w:color="000000"/>
              <w:left w:val="none" w:sz="0" w:space="0" w:color="000000"/>
              <w:bottom w:val="none" w:sz="0" w:space="0" w:color="000000"/>
              <w:right w:val="none" w:sz="0" w:space="0" w:color="000000"/>
            </w:tcBorders>
            <w:vAlign w:val="center"/>
          </w:tcPr>
          <w:p w14:paraId="3ADBA27D"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PR</w:t>
            </w:r>
          </w:p>
        </w:tc>
        <w:tc>
          <w:tcPr>
            <w:tcW w:w="1704" w:type="dxa"/>
            <w:tcBorders>
              <w:top w:val="none" w:sz="0" w:space="0" w:color="000000"/>
              <w:left w:val="none" w:sz="0" w:space="0" w:color="000000"/>
              <w:bottom w:val="none" w:sz="0" w:space="0" w:color="000000"/>
              <w:right w:val="none" w:sz="0" w:space="0" w:color="000000"/>
            </w:tcBorders>
            <w:vAlign w:val="center"/>
          </w:tcPr>
          <w:p w14:paraId="16F567C2"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Dorset</w:t>
            </w:r>
          </w:p>
        </w:tc>
        <w:tc>
          <w:tcPr>
            <w:tcW w:w="1508" w:type="dxa"/>
            <w:tcBorders>
              <w:top w:val="none" w:sz="0" w:space="0" w:color="000000"/>
              <w:left w:val="none" w:sz="0" w:space="0" w:color="000000"/>
              <w:bottom w:val="none" w:sz="0" w:space="0" w:color="000000"/>
              <w:right w:val="none" w:sz="0" w:space="0" w:color="000000"/>
            </w:tcBorders>
            <w:vAlign w:val="center"/>
          </w:tcPr>
          <w:p w14:paraId="5F9A48DA"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Jan 1923</w:t>
            </w:r>
          </w:p>
        </w:tc>
        <w:tc>
          <w:tcPr>
            <w:tcW w:w="3583" w:type="dxa"/>
            <w:tcBorders>
              <w:top w:val="none" w:sz="0" w:space="0" w:color="000000"/>
              <w:left w:val="none" w:sz="0" w:space="0" w:color="000000"/>
              <w:bottom w:val="none" w:sz="0" w:space="0" w:color="000000"/>
              <w:right w:val="none" w:sz="0" w:space="0" w:color="000000"/>
            </w:tcBorders>
            <w:vAlign w:val="center"/>
          </w:tcPr>
          <w:p w14:paraId="3CE9C90F"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Dec 1927</w:t>
            </w:r>
          </w:p>
        </w:tc>
      </w:tr>
      <w:tr w:rsidR="00F67CE1" w:rsidRPr="0049706A" w14:paraId="608C07D5" w14:textId="77777777" w:rsidTr="00C0332F">
        <w:tblPrEx>
          <w:tblCellMar>
            <w:top w:w="0" w:type="dxa"/>
            <w:bottom w:w="0" w:type="dxa"/>
          </w:tblCellMar>
        </w:tblPrEx>
        <w:trPr>
          <w:trHeight w:hRule="exact" w:val="408"/>
          <w:jc w:val="center"/>
        </w:trPr>
        <w:tc>
          <w:tcPr>
            <w:tcW w:w="2785" w:type="dxa"/>
            <w:tcBorders>
              <w:top w:val="none" w:sz="0" w:space="0" w:color="000000"/>
              <w:left w:val="none" w:sz="0" w:space="0" w:color="000000"/>
              <w:bottom w:val="none" w:sz="0" w:space="0" w:color="000000"/>
              <w:right w:val="none" w:sz="0" w:space="0" w:color="000000"/>
            </w:tcBorders>
            <w:vAlign w:val="center"/>
          </w:tcPr>
          <w:p w14:paraId="0FA2C10D"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TK</w:t>
            </w:r>
          </w:p>
        </w:tc>
        <w:tc>
          <w:tcPr>
            <w:tcW w:w="1704" w:type="dxa"/>
            <w:tcBorders>
              <w:top w:val="none" w:sz="0" w:space="0" w:color="000000"/>
              <w:left w:val="none" w:sz="0" w:space="0" w:color="000000"/>
              <w:bottom w:val="none" w:sz="0" w:space="0" w:color="000000"/>
              <w:right w:val="none" w:sz="0" w:space="0" w:color="000000"/>
            </w:tcBorders>
            <w:vAlign w:val="center"/>
          </w:tcPr>
          <w:p w14:paraId="71D4D0AF"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Dorset</w:t>
            </w:r>
          </w:p>
        </w:tc>
        <w:tc>
          <w:tcPr>
            <w:tcW w:w="1508" w:type="dxa"/>
            <w:tcBorders>
              <w:top w:val="none" w:sz="0" w:space="0" w:color="000000"/>
              <w:left w:val="none" w:sz="0" w:space="0" w:color="000000"/>
              <w:bottom w:val="none" w:sz="0" w:space="0" w:color="000000"/>
              <w:right w:val="none" w:sz="0" w:space="0" w:color="000000"/>
            </w:tcBorders>
            <w:vAlign w:val="center"/>
          </w:tcPr>
          <w:p w14:paraId="0C56B5ED"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Dec 1927</w:t>
            </w:r>
          </w:p>
        </w:tc>
        <w:tc>
          <w:tcPr>
            <w:tcW w:w="3583" w:type="dxa"/>
            <w:tcBorders>
              <w:top w:val="none" w:sz="0" w:space="0" w:color="000000"/>
              <w:left w:val="none" w:sz="0" w:space="0" w:color="000000"/>
              <w:bottom w:val="none" w:sz="0" w:space="0" w:color="000000"/>
              <w:right w:val="none" w:sz="0" w:space="0" w:color="000000"/>
            </w:tcBorders>
            <w:vAlign w:val="center"/>
          </w:tcPr>
          <w:p w14:paraId="758DEB62"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Oct 1933</w:t>
            </w:r>
          </w:p>
        </w:tc>
      </w:tr>
      <w:tr w:rsidR="00F67CE1" w:rsidRPr="0049706A" w14:paraId="149125F0" w14:textId="77777777" w:rsidTr="00C0332F">
        <w:tblPrEx>
          <w:tblCellMar>
            <w:top w:w="0" w:type="dxa"/>
            <w:bottom w:w="0" w:type="dxa"/>
          </w:tblCellMar>
        </w:tblPrEx>
        <w:trPr>
          <w:trHeight w:hRule="exact" w:val="408"/>
          <w:jc w:val="center"/>
        </w:trPr>
        <w:tc>
          <w:tcPr>
            <w:tcW w:w="2785" w:type="dxa"/>
            <w:tcBorders>
              <w:top w:val="none" w:sz="0" w:space="0" w:color="000000"/>
              <w:left w:val="none" w:sz="0" w:space="0" w:color="000000"/>
              <w:bottom w:val="none" w:sz="0" w:space="0" w:color="000000"/>
              <w:right w:val="none" w:sz="0" w:space="0" w:color="000000"/>
            </w:tcBorders>
            <w:vAlign w:val="center"/>
          </w:tcPr>
          <w:p w14:paraId="771572AF"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JT</w:t>
            </w:r>
          </w:p>
        </w:tc>
        <w:tc>
          <w:tcPr>
            <w:tcW w:w="1704" w:type="dxa"/>
            <w:tcBorders>
              <w:top w:val="none" w:sz="0" w:space="0" w:color="000000"/>
              <w:left w:val="none" w:sz="0" w:space="0" w:color="000000"/>
              <w:bottom w:val="none" w:sz="0" w:space="0" w:color="000000"/>
              <w:right w:val="none" w:sz="0" w:space="0" w:color="000000"/>
            </w:tcBorders>
            <w:vAlign w:val="center"/>
          </w:tcPr>
          <w:p w14:paraId="0CDD8A87"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Dorset</w:t>
            </w:r>
          </w:p>
        </w:tc>
        <w:tc>
          <w:tcPr>
            <w:tcW w:w="1508" w:type="dxa"/>
            <w:tcBorders>
              <w:top w:val="none" w:sz="0" w:space="0" w:color="000000"/>
              <w:left w:val="none" w:sz="0" w:space="0" w:color="000000"/>
              <w:bottom w:val="none" w:sz="0" w:space="0" w:color="000000"/>
              <w:right w:val="none" w:sz="0" w:space="0" w:color="000000"/>
            </w:tcBorders>
            <w:vAlign w:val="center"/>
          </w:tcPr>
          <w:p w14:paraId="2A1826B3"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Nov 1933</w:t>
            </w:r>
          </w:p>
        </w:tc>
        <w:tc>
          <w:tcPr>
            <w:tcW w:w="3583" w:type="dxa"/>
            <w:tcBorders>
              <w:top w:val="none" w:sz="0" w:space="0" w:color="000000"/>
              <w:left w:val="none" w:sz="0" w:space="0" w:color="000000"/>
              <w:bottom w:val="none" w:sz="0" w:space="0" w:color="000000"/>
              <w:right w:val="none" w:sz="0" w:space="0" w:color="000000"/>
            </w:tcBorders>
            <w:vAlign w:val="center"/>
          </w:tcPr>
          <w:p w14:paraId="7B9169B4"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Oct 1938</w:t>
            </w:r>
          </w:p>
        </w:tc>
      </w:tr>
      <w:tr w:rsidR="00F67CE1" w:rsidRPr="0049706A" w14:paraId="1B435BED" w14:textId="77777777" w:rsidTr="00C0332F">
        <w:tblPrEx>
          <w:tblCellMar>
            <w:top w:w="0" w:type="dxa"/>
            <w:bottom w:w="0" w:type="dxa"/>
          </w:tblCellMar>
        </w:tblPrEx>
        <w:trPr>
          <w:trHeight w:hRule="exact" w:val="403"/>
          <w:jc w:val="center"/>
        </w:trPr>
        <w:tc>
          <w:tcPr>
            <w:tcW w:w="2785" w:type="dxa"/>
            <w:tcBorders>
              <w:top w:val="none" w:sz="0" w:space="0" w:color="000000"/>
              <w:left w:val="none" w:sz="0" w:space="0" w:color="000000"/>
              <w:bottom w:val="none" w:sz="0" w:space="0" w:color="000000"/>
              <w:right w:val="none" w:sz="0" w:space="0" w:color="000000"/>
            </w:tcBorders>
            <w:vAlign w:val="center"/>
          </w:tcPr>
          <w:p w14:paraId="1F69324B"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EL</w:t>
            </w:r>
          </w:p>
        </w:tc>
        <w:tc>
          <w:tcPr>
            <w:tcW w:w="1704" w:type="dxa"/>
            <w:tcBorders>
              <w:top w:val="none" w:sz="0" w:space="0" w:color="000000"/>
              <w:left w:val="none" w:sz="0" w:space="0" w:color="000000"/>
              <w:bottom w:val="none" w:sz="0" w:space="0" w:color="000000"/>
              <w:right w:val="none" w:sz="0" w:space="0" w:color="000000"/>
            </w:tcBorders>
            <w:vAlign w:val="center"/>
          </w:tcPr>
          <w:p w14:paraId="21BB3360"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Bournemouth</w:t>
            </w:r>
          </w:p>
        </w:tc>
        <w:tc>
          <w:tcPr>
            <w:tcW w:w="1508" w:type="dxa"/>
            <w:tcBorders>
              <w:top w:val="none" w:sz="0" w:space="0" w:color="000000"/>
              <w:left w:val="none" w:sz="0" w:space="0" w:color="000000"/>
              <w:bottom w:val="none" w:sz="0" w:space="0" w:color="000000"/>
              <w:right w:val="none" w:sz="0" w:space="0" w:color="000000"/>
            </w:tcBorders>
            <w:vAlign w:val="center"/>
          </w:tcPr>
          <w:p w14:paraId="25AEB255"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Dec 1903</w:t>
            </w:r>
          </w:p>
        </w:tc>
        <w:tc>
          <w:tcPr>
            <w:tcW w:w="3583" w:type="dxa"/>
            <w:tcBorders>
              <w:top w:val="none" w:sz="0" w:space="0" w:color="000000"/>
              <w:left w:val="none" w:sz="0" w:space="0" w:color="000000"/>
              <w:bottom w:val="none" w:sz="0" w:space="0" w:color="000000"/>
              <w:right w:val="none" w:sz="0" w:space="0" w:color="000000"/>
            </w:tcBorders>
            <w:vAlign w:val="center"/>
          </w:tcPr>
          <w:p w14:paraId="39FC3328"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Nov 1924</w:t>
            </w:r>
          </w:p>
        </w:tc>
      </w:tr>
      <w:tr w:rsidR="00F67CE1" w:rsidRPr="0049706A" w14:paraId="0769768F" w14:textId="77777777" w:rsidTr="00C0332F">
        <w:tblPrEx>
          <w:tblCellMar>
            <w:top w:w="0" w:type="dxa"/>
            <w:bottom w:w="0" w:type="dxa"/>
          </w:tblCellMar>
        </w:tblPrEx>
        <w:trPr>
          <w:trHeight w:hRule="exact" w:val="408"/>
          <w:jc w:val="center"/>
        </w:trPr>
        <w:tc>
          <w:tcPr>
            <w:tcW w:w="2785" w:type="dxa"/>
            <w:tcBorders>
              <w:top w:val="none" w:sz="0" w:space="0" w:color="000000"/>
              <w:left w:val="none" w:sz="0" w:space="0" w:color="000000"/>
              <w:bottom w:val="none" w:sz="0" w:space="0" w:color="000000"/>
              <w:right w:val="none" w:sz="0" w:space="0" w:color="000000"/>
            </w:tcBorders>
            <w:vAlign w:val="center"/>
          </w:tcPr>
          <w:p w14:paraId="022A5723"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RU</w:t>
            </w:r>
          </w:p>
        </w:tc>
        <w:tc>
          <w:tcPr>
            <w:tcW w:w="1704" w:type="dxa"/>
            <w:tcBorders>
              <w:top w:val="none" w:sz="0" w:space="0" w:color="000000"/>
              <w:left w:val="none" w:sz="0" w:space="0" w:color="000000"/>
              <w:bottom w:val="none" w:sz="0" w:space="0" w:color="000000"/>
              <w:right w:val="none" w:sz="0" w:space="0" w:color="000000"/>
            </w:tcBorders>
            <w:vAlign w:val="center"/>
          </w:tcPr>
          <w:p w14:paraId="2D5D8A7F"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Bournemouth</w:t>
            </w:r>
          </w:p>
        </w:tc>
        <w:tc>
          <w:tcPr>
            <w:tcW w:w="1508" w:type="dxa"/>
            <w:tcBorders>
              <w:top w:val="none" w:sz="0" w:space="0" w:color="000000"/>
              <w:left w:val="none" w:sz="0" w:space="0" w:color="000000"/>
              <w:bottom w:val="none" w:sz="0" w:space="0" w:color="000000"/>
              <w:right w:val="none" w:sz="0" w:space="0" w:color="000000"/>
            </w:tcBorders>
            <w:vAlign w:val="center"/>
          </w:tcPr>
          <w:p w14:paraId="7896E721"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Nov 1924</w:t>
            </w:r>
          </w:p>
        </w:tc>
        <w:tc>
          <w:tcPr>
            <w:tcW w:w="3583" w:type="dxa"/>
            <w:tcBorders>
              <w:top w:val="none" w:sz="0" w:space="0" w:color="000000"/>
              <w:left w:val="none" w:sz="0" w:space="0" w:color="000000"/>
              <w:bottom w:val="none" w:sz="0" w:space="0" w:color="000000"/>
              <w:right w:val="none" w:sz="0" w:space="0" w:color="000000"/>
            </w:tcBorders>
            <w:vAlign w:val="center"/>
          </w:tcPr>
          <w:p w14:paraId="502DC849"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Jul 1929</w:t>
            </w:r>
          </w:p>
        </w:tc>
      </w:tr>
      <w:tr w:rsidR="00F67CE1" w:rsidRPr="0049706A" w14:paraId="052370D5" w14:textId="77777777" w:rsidTr="00C0332F">
        <w:tblPrEx>
          <w:tblCellMar>
            <w:top w:w="0" w:type="dxa"/>
            <w:bottom w:w="0" w:type="dxa"/>
          </w:tblCellMar>
        </w:tblPrEx>
        <w:trPr>
          <w:trHeight w:hRule="exact" w:val="408"/>
          <w:jc w:val="center"/>
        </w:trPr>
        <w:tc>
          <w:tcPr>
            <w:tcW w:w="2785" w:type="dxa"/>
            <w:tcBorders>
              <w:top w:val="none" w:sz="0" w:space="0" w:color="000000"/>
              <w:left w:val="none" w:sz="0" w:space="0" w:color="000000"/>
              <w:bottom w:val="none" w:sz="0" w:space="0" w:color="000000"/>
              <w:right w:val="none" w:sz="0" w:space="0" w:color="000000"/>
            </w:tcBorders>
            <w:vAlign w:val="center"/>
          </w:tcPr>
          <w:p w14:paraId="73F5FDD9"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LJ</w:t>
            </w:r>
          </w:p>
        </w:tc>
        <w:tc>
          <w:tcPr>
            <w:tcW w:w="1704" w:type="dxa"/>
            <w:tcBorders>
              <w:top w:val="none" w:sz="0" w:space="0" w:color="000000"/>
              <w:left w:val="none" w:sz="0" w:space="0" w:color="000000"/>
              <w:bottom w:val="none" w:sz="0" w:space="0" w:color="000000"/>
              <w:right w:val="none" w:sz="0" w:space="0" w:color="000000"/>
            </w:tcBorders>
            <w:vAlign w:val="center"/>
          </w:tcPr>
          <w:p w14:paraId="3F186CFC"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Bournemouth</w:t>
            </w:r>
          </w:p>
        </w:tc>
        <w:tc>
          <w:tcPr>
            <w:tcW w:w="1508" w:type="dxa"/>
            <w:tcBorders>
              <w:top w:val="none" w:sz="0" w:space="0" w:color="000000"/>
              <w:left w:val="none" w:sz="0" w:space="0" w:color="000000"/>
              <w:bottom w:val="none" w:sz="0" w:space="0" w:color="000000"/>
              <w:right w:val="none" w:sz="0" w:space="0" w:color="000000"/>
            </w:tcBorders>
            <w:vAlign w:val="center"/>
          </w:tcPr>
          <w:p w14:paraId="2719E2D4"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Jul 1929</w:t>
            </w:r>
          </w:p>
        </w:tc>
        <w:tc>
          <w:tcPr>
            <w:tcW w:w="3583" w:type="dxa"/>
            <w:tcBorders>
              <w:top w:val="none" w:sz="0" w:space="0" w:color="000000"/>
              <w:left w:val="none" w:sz="0" w:space="0" w:color="000000"/>
              <w:bottom w:val="none" w:sz="0" w:space="0" w:color="000000"/>
              <w:right w:val="none" w:sz="0" w:space="0" w:color="000000"/>
            </w:tcBorders>
            <w:vAlign w:val="center"/>
          </w:tcPr>
          <w:p w14:paraId="271FAC58"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May 1934</w:t>
            </w:r>
          </w:p>
        </w:tc>
      </w:tr>
      <w:tr w:rsidR="00F67CE1" w:rsidRPr="0049706A" w14:paraId="075BABD7" w14:textId="77777777" w:rsidTr="00C0332F">
        <w:tblPrEx>
          <w:tblCellMar>
            <w:top w:w="0" w:type="dxa"/>
            <w:bottom w:w="0" w:type="dxa"/>
          </w:tblCellMar>
        </w:tblPrEx>
        <w:trPr>
          <w:trHeight w:hRule="exact" w:val="413"/>
          <w:jc w:val="center"/>
        </w:trPr>
        <w:tc>
          <w:tcPr>
            <w:tcW w:w="2785" w:type="dxa"/>
            <w:tcBorders>
              <w:top w:val="none" w:sz="0" w:space="0" w:color="000000"/>
              <w:left w:val="none" w:sz="0" w:space="0" w:color="000000"/>
              <w:bottom w:val="none" w:sz="0" w:space="0" w:color="000000"/>
              <w:right w:val="none" w:sz="0" w:space="0" w:color="000000"/>
            </w:tcBorders>
            <w:vAlign w:val="center"/>
          </w:tcPr>
          <w:p w14:paraId="3BAC4C15"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AM</w:t>
            </w:r>
          </w:p>
        </w:tc>
        <w:tc>
          <w:tcPr>
            <w:tcW w:w="1704" w:type="dxa"/>
            <w:tcBorders>
              <w:top w:val="none" w:sz="0" w:space="0" w:color="000000"/>
              <w:left w:val="none" w:sz="0" w:space="0" w:color="000000"/>
              <w:bottom w:val="none" w:sz="0" w:space="0" w:color="000000"/>
              <w:right w:val="none" w:sz="0" w:space="0" w:color="000000"/>
            </w:tcBorders>
            <w:vAlign w:val="center"/>
          </w:tcPr>
          <w:p w14:paraId="5BEF9E04"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Wiltshire</w:t>
            </w:r>
          </w:p>
        </w:tc>
        <w:tc>
          <w:tcPr>
            <w:tcW w:w="1508" w:type="dxa"/>
            <w:tcBorders>
              <w:top w:val="none" w:sz="0" w:space="0" w:color="000000"/>
              <w:left w:val="none" w:sz="0" w:space="0" w:color="000000"/>
              <w:bottom w:val="none" w:sz="0" w:space="0" w:color="000000"/>
              <w:right w:val="none" w:sz="0" w:space="0" w:color="000000"/>
            </w:tcBorders>
            <w:vAlign w:val="center"/>
          </w:tcPr>
          <w:p w14:paraId="128DD7DF"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Jan 1904</w:t>
            </w:r>
          </w:p>
        </w:tc>
        <w:tc>
          <w:tcPr>
            <w:tcW w:w="3583" w:type="dxa"/>
            <w:tcBorders>
              <w:top w:val="none" w:sz="0" w:space="0" w:color="000000"/>
              <w:left w:val="none" w:sz="0" w:space="0" w:color="000000"/>
              <w:bottom w:val="none" w:sz="0" w:space="0" w:color="000000"/>
              <w:right w:val="none" w:sz="0" w:space="0" w:color="000000"/>
            </w:tcBorders>
            <w:vAlign w:val="center"/>
          </w:tcPr>
          <w:p w14:paraId="669F4660"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Jul 1919</w:t>
            </w:r>
          </w:p>
        </w:tc>
      </w:tr>
      <w:tr w:rsidR="00F67CE1" w:rsidRPr="0049706A" w14:paraId="3BF75005" w14:textId="77777777" w:rsidTr="00C0332F">
        <w:tblPrEx>
          <w:tblCellMar>
            <w:top w:w="0" w:type="dxa"/>
            <w:bottom w:w="0" w:type="dxa"/>
          </w:tblCellMar>
        </w:tblPrEx>
        <w:trPr>
          <w:trHeight w:hRule="exact" w:val="408"/>
          <w:jc w:val="center"/>
        </w:trPr>
        <w:tc>
          <w:tcPr>
            <w:tcW w:w="2785" w:type="dxa"/>
            <w:tcBorders>
              <w:top w:val="none" w:sz="0" w:space="0" w:color="000000"/>
              <w:left w:val="none" w:sz="0" w:space="0" w:color="000000"/>
              <w:bottom w:val="none" w:sz="0" w:space="0" w:color="000000"/>
              <w:right w:val="none" w:sz="0" w:space="0" w:color="000000"/>
            </w:tcBorders>
            <w:vAlign w:val="center"/>
          </w:tcPr>
          <w:p w14:paraId="62DC1E36"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HR</w:t>
            </w:r>
          </w:p>
        </w:tc>
        <w:tc>
          <w:tcPr>
            <w:tcW w:w="1704" w:type="dxa"/>
            <w:tcBorders>
              <w:top w:val="none" w:sz="0" w:space="0" w:color="000000"/>
              <w:left w:val="none" w:sz="0" w:space="0" w:color="000000"/>
              <w:bottom w:val="none" w:sz="0" w:space="0" w:color="000000"/>
              <w:right w:val="none" w:sz="0" w:space="0" w:color="000000"/>
            </w:tcBorders>
            <w:vAlign w:val="center"/>
          </w:tcPr>
          <w:p w14:paraId="317FE5EB"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Wiltshire</w:t>
            </w:r>
          </w:p>
        </w:tc>
        <w:tc>
          <w:tcPr>
            <w:tcW w:w="1508" w:type="dxa"/>
            <w:tcBorders>
              <w:top w:val="none" w:sz="0" w:space="0" w:color="000000"/>
              <w:left w:val="none" w:sz="0" w:space="0" w:color="000000"/>
              <w:bottom w:val="none" w:sz="0" w:space="0" w:color="000000"/>
              <w:right w:val="none" w:sz="0" w:space="0" w:color="000000"/>
            </w:tcBorders>
            <w:vAlign w:val="center"/>
          </w:tcPr>
          <w:p w14:paraId="12A43C38"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Jul 1919</w:t>
            </w:r>
          </w:p>
        </w:tc>
        <w:tc>
          <w:tcPr>
            <w:tcW w:w="3583" w:type="dxa"/>
            <w:tcBorders>
              <w:top w:val="none" w:sz="0" w:space="0" w:color="000000"/>
              <w:left w:val="none" w:sz="0" w:space="0" w:color="000000"/>
              <w:bottom w:val="none" w:sz="0" w:space="0" w:color="000000"/>
              <w:right w:val="none" w:sz="0" w:space="0" w:color="000000"/>
            </w:tcBorders>
            <w:vAlign w:val="center"/>
          </w:tcPr>
          <w:p w14:paraId="41A6EDA3"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Jan 1924</w:t>
            </w:r>
          </w:p>
        </w:tc>
      </w:tr>
      <w:tr w:rsidR="00F67CE1" w:rsidRPr="0049706A" w14:paraId="5DF23BFC" w14:textId="77777777" w:rsidTr="00C0332F">
        <w:tblPrEx>
          <w:tblCellMar>
            <w:top w:w="0" w:type="dxa"/>
            <w:bottom w:w="0" w:type="dxa"/>
          </w:tblCellMar>
        </w:tblPrEx>
        <w:trPr>
          <w:trHeight w:hRule="exact" w:val="403"/>
          <w:jc w:val="center"/>
        </w:trPr>
        <w:tc>
          <w:tcPr>
            <w:tcW w:w="2785" w:type="dxa"/>
            <w:tcBorders>
              <w:top w:val="none" w:sz="0" w:space="0" w:color="000000"/>
              <w:left w:val="none" w:sz="0" w:space="0" w:color="000000"/>
              <w:bottom w:val="none" w:sz="0" w:space="0" w:color="000000"/>
              <w:right w:val="none" w:sz="0" w:space="0" w:color="000000"/>
            </w:tcBorders>
            <w:vAlign w:val="center"/>
          </w:tcPr>
          <w:p w14:paraId="19C5A670"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MR</w:t>
            </w:r>
          </w:p>
        </w:tc>
        <w:tc>
          <w:tcPr>
            <w:tcW w:w="1704" w:type="dxa"/>
            <w:tcBorders>
              <w:top w:val="none" w:sz="0" w:space="0" w:color="000000"/>
              <w:left w:val="none" w:sz="0" w:space="0" w:color="000000"/>
              <w:bottom w:val="none" w:sz="0" w:space="0" w:color="000000"/>
              <w:right w:val="none" w:sz="0" w:space="0" w:color="000000"/>
            </w:tcBorders>
            <w:vAlign w:val="center"/>
          </w:tcPr>
          <w:p w14:paraId="4E8EC943"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Wiltshire</w:t>
            </w:r>
          </w:p>
        </w:tc>
        <w:tc>
          <w:tcPr>
            <w:tcW w:w="1508" w:type="dxa"/>
            <w:tcBorders>
              <w:top w:val="none" w:sz="0" w:space="0" w:color="000000"/>
              <w:left w:val="none" w:sz="0" w:space="0" w:color="000000"/>
              <w:bottom w:val="none" w:sz="0" w:space="0" w:color="000000"/>
              <w:right w:val="none" w:sz="0" w:space="0" w:color="000000"/>
            </w:tcBorders>
            <w:vAlign w:val="center"/>
          </w:tcPr>
          <w:p w14:paraId="56CC007B"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Jan 1924</w:t>
            </w:r>
          </w:p>
        </w:tc>
        <w:tc>
          <w:tcPr>
            <w:tcW w:w="3583" w:type="dxa"/>
            <w:tcBorders>
              <w:top w:val="none" w:sz="0" w:space="0" w:color="000000"/>
              <w:left w:val="none" w:sz="0" w:space="0" w:color="000000"/>
              <w:bottom w:val="none" w:sz="0" w:space="0" w:color="000000"/>
              <w:right w:val="none" w:sz="0" w:space="0" w:color="000000"/>
            </w:tcBorders>
            <w:vAlign w:val="center"/>
          </w:tcPr>
          <w:p w14:paraId="6B3B5329"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Aug 1931</w:t>
            </w:r>
          </w:p>
        </w:tc>
      </w:tr>
      <w:tr w:rsidR="00F67CE1" w:rsidRPr="0049706A" w14:paraId="0AAA9345" w14:textId="77777777" w:rsidTr="00C0332F">
        <w:tblPrEx>
          <w:tblCellMar>
            <w:top w:w="0" w:type="dxa"/>
            <w:bottom w:w="0" w:type="dxa"/>
          </w:tblCellMar>
        </w:tblPrEx>
        <w:trPr>
          <w:trHeight w:hRule="exact" w:val="508"/>
          <w:jc w:val="center"/>
        </w:trPr>
        <w:tc>
          <w:tcPr>
            <w:tcW w:w="2785" w:type="dxa"/>
            <w:tcBorders>
              <w:top w:val="none" w:sz="0" w:space="0" w:color="000000"/>
              <w:left w:val="none" w:sz="0" w:space="0" w:color="000000"/>
              <w:bottom w:val="none" w:sz="0" w:space="0" w:color="000000"/>
              <w:right w:val="none" w:sz="0" w:space="0" w:color="000000"/>
            </w:tcBorders>
          </w:tcPr>
          <w:p w14:paraId="30F4288F"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WV</w:t>
            </w:r>
          </w:p>
        </w:tc>
        <w:tc>
          <w:tcPr>
            <w:tcW w:w="1704" w:type="dxa"/>
            <w:tcBorders>
              <w:top w:val="none" w:sz="0" w:space="0" w:color="000000"/>
              <w:left w:val="none" w:sz="0" w:space="0" w:color="000000"/>
              <w:bottom w:val="none" w:sz="0" w:space="0" w:color="000000"/>
              <w:right w:val="none" w:sz="0" w:space="0" w:color="000000"/>
            </w:tcBorders>
            <w:vAlign w:val="center"/>
          </w:tcPr>
          <w:p w14:paraId="21C4D303"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Wiltshire</w:t>
            </w:r>
          </w:p>
        </w:tc>
        <w:tc>
          <w:tcPr>
            <w:tcW w:w="1508" w:type="dxa"/>
            <w:tcBorders>
              <w:top w:val="none" w:sz="0" w:space="0" w:color="000000"/>
              <w:left w:val="none" w:sz="0" w:space="0" w:color="000000"/>
              <w:bottom w:val="none" w:sz="0" w:space="0" w:color="000000"/>
              <w:right w:val="none" w:sz="0" w:space="0" w:color="000000"/>
            </w:tcBorders>
            <w:vAlign w:val="center"/>
          </w:tcPr>
          <w:p w14:paraId="16DFE47F"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Aug 1931</w:t>
            </w:r>
          </w:p>
        </w:tc>
        <w:tc>
          <w:tcPr>
            <w:tcW w:w="3583" w:type="dxa"/>
            <w:tcBorders>
              <w:top w:val="none" w:sz="0" w:space="0" w:color="000000"/>
              <w:left w:val="none" w:sz="0" w:space="0" w:color="000000"/>
              <w:bottom w:val="none" w:sz="0" w:space="0" w:color="000000"/>
              <w:right w:val="none" w:sz="0" w:space="0" w:color="000000"/>
            </w:tcBorders>
            <w:vAlign w:val="center"/>
          </w:tcPr>
          <w:p w14:paraId="264D9DC7"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Feb 1936</w:t>
            </w:r>
          </w:p>
        </w:tc>
      </w:tr>
    </w:tbl>
    <w:p w14:paraId="4CE0657A" w14:textId="77777777" w:rsidR="00F67CE1" w:rsidRPr="0049706A" w:rsidRDefault="00F67CE1" w:rsidP="0049706A">
      <w:pPr>
        <w:spacing w:after="240"/>
        <w:rPr>
          <w:bCs/>
          <w:sz w:val="24"/>
          <w:szCs w:val="24"/>
        </w:rPr>
      </w:pPr>
    </w:p>
    <w:p w14:paraId="57A1E7FD"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 xml:space="preserve">The sequence in the list above is interesting as it shows how quickly cars </w:t>
      </w:r>
      <w:proofErr w:type="gramStart"/>
      <w:r w:rsidRPr="0049706A">
        <w:rPr>
          <w:rFonts w:eastAsia="Times New Roman"/>
          <w:bCs/>
          <w:color w:val="000000"/>
          <w:sz w:val="24"/>
          <w:szCs w:val="24"/>
        </w:rPr>
        <w:t>penetrated into</w:t>
      </w:r>
      <w:proofErr w:type="gramEnd"/>
      <w:r w:rsidRPr="0049706A">
        <w:rPr>
          <w:rFonts w:eastAsia="Times New Roman"/>
          <w:bCs/>
          <w:color w:val="000000"/>
          <w:sz w:val="24"/>
          <w:szCs w:val="24"/>
        </w:rPr>
        <w:t xml:space="preserve"> different parts of our area. As you might expect, Bournemouth 'filled up' fastest. It seems that Wiltshire had a faster build up than Dorset. Compared with London, o</w:t>
      </w:r>
      <w:r w:rsidRPr="0049706A">
        <w:rPr>
          <w:rFonts w:eastAsia="Times New Roman"/>
          <w:bCs/>
          <w:color w:val="000000"/>
          <w:sz w:val="24"/>
          <w:szCs w:val="24"/>
        </w:rPr>
        <w:t>ur area was very slow to take up motor transport and the country roads must have been very peaceful. In London, the letter 'A' lasted for only a year and a half and in the period from January 1904 to November 1932, London had 100 index marks, out of a tota</w:t>
      </w:r>
      <w:r w:rsidRPr="0049706A">
        <w:rPr>
          <w:rFonts w:eastAsia="Times New Roman"/>
          <w:bCs/>
          <w:color w:val="000000"/>
          <w:sz w:val="24"/>
          <w:szCs w:val="24"/>
        </w:rPr>
        <w:t>l of some 640 marks issued (excluding the Q plates which were only issued in London and only to vehicles temporarily imported from abroad).</w:t>
      </w:r>
    </w:p>
    <w:p w14:paraId="794DB99C" w14:textId="490D73BB"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After the double letters ran out, the Government of the day solved the problem by introducing 3 letter registrations</w:t>
      </w:r>
      <w:r w:rsidRPr="0049706A">
        <w:rPr>
          <w:rFonts w:eastAsia="Times New Roman"/>
          <w:bCs/>
          <w:color w:val="000000"/>
          <w:sz w:val="24"/>
          <w:szCs w:val="24"/>
        </w:rPr>
        <w:t xml:space="preserve">. This was done by putting a letter in front of the double index letters only. Thus Cumberland, which started with AO which ran through until 1924, became AAO. I do not have details of the dates for these 3 letter </w:t>
      </w:r>
      <w:r w:rsidR="00C0332F" w:rsidRPr="0049706A">
        <w:rPr>
          <w:rFonts w:eastAsia="Times New Roman"/>
          <w:bCs/>
          <w:color w:val="000000"/>
          <w:sz w:val="24"/>
          <w:szCs w:val="24"/>
        </w:rPr>
        <w:t>plates,</w:t>
      </w:r>
      <w:r w:rsidRPr="0049706A">
        <w:rPr>
          <w:rFonts w:eastAsia="Times New Roman"/>
          <w:bCs/>
          <w:color w:val="000000"/>
          <w:sz w:val="24"/>
          <w:szCs w:val="24"/>
        </w:rPr>
        <w:t xml:space="preserve"> but I had a </w:t>
      </w:r>
      <w:r w:rsidR="0049706A">
        <w:rPr>
          <w:rFonts w:eastAsia="Times New Roman"/>
          <w:bCs/>
          <w:color w:val="000000"/>
          <w:sz w:val="24"/>
          <w:szCs w:val="24"/>
        </w:rPr>
        <w:t>Box</w:t>
      </w:r>
      <w:r w:rsidRPr="0049706A">
        <w:rPr>
          <w:rFonts w:eastAsia="Times New Roman"/>
          <w:bCs/>
          <w:color w:val="000000"/>
          <w:sz w:val="24"/>
          <w:szCs w:val="24"/>
        </w:rPr>
        <w:t xml:space="preserve"> Saloon registered a</w:t>
      </w:r>
      <w:r w:rsidRPr="0049706A">
        <w:rPr>
          <w:rFonts w:eastAsia="Times New Roman"/>
          <w:bCs/>
          <w:color w:val="000000"/>
          <w:sz w:val="24"/>
          <w:szCs w:val="24"/>
        </w:rPr>
        <w:t xml:space="preserve">s AAO 55 which dated from 1932. Locally, you can see that 3 letter plates came into Bournemouth in late May or June 1934 while it was not until February or March 1936 when they came into </w:t>
      </w:r>
      <w:r w:rsidR="00C0332F" w:rsidRPr="0049706A">
        <w:rPr>
          <w:rFonts w:eastAsia="Times New Roman"/>
          <w:bCs/>
          <w:color w:val="000000"/>
          <w:sz w:val="24"/>
          <w:szCs w:val="24"/>
        </w:rPr>
        <w:t>Wiltshire,</w:t>
      </w:r>
      <w:r w:rsidRPr="0049706A">
        <w:rPr>
          <w:rFonts w:eastAsia="Times New Roman"/>
          <w:bCs/>
          <w:color w:val="000000"/>
          <w:sz w:val="24"/>
          <w:szCs w:val="24"/>
        </w:rPr>
        <w:t xml:space="preserve"> and it was not until late in 1938 when they ran out of 'pro</w:t>
      </w:r>
      <w:r w:rsidRPr="0049706A">
        <w:rPr>
          <w:rFonts w:eastAsia="Times New Roman"/>
          <w:bCs/>
          <w:color w:val="000000"/>
          <w:sz w:val="24"/>
          <w:szCs w:val="24"/>
        </w:rPr>
        <w:t>per' numbers in Dorset! London was well into the 3 letter plates by 1932.</w:t>
      </w:r>
    </w:p>
    <w:p w14:paraId="35D69AAC"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The lists I have were provided by Roger Ballard and show some very interesting relationships. One obvious one is the Bournemouth numbers; it seems odd that they issued RU numbers bef</w:t>
      </w:r>
      <w:r w:rsidRPr="0049706A">
        <w:rPr>
          <w:rFonts w:eastAsia="Times New Roman"/>
          <w:bCs/>
          <w:color w:val="000000"/>
          <w:sz w:val="24"/>
          <w:szCs w:val="24"/>
        </w:rPr>
        <w:t>ore the LJ series. Also, some of the 2 letter plates were still being issued in the 1971 (IZ - Mayo). These were mainly Irish numbers but EU series, belonging to Breconshire, were issued up until 1949. Interestingly, some of the single letters were also is</w:t>
      </w:r>
      <w:r w:rsidRPr="0049706A">
        <w:rPr>
          <w:rFonts w:eastAsia="Times New Roman"/>
          <w:bCs/>
          <w:color w:val="000000"/>
          <w:sz w:val="24"/>
          <w:szCs w:val="24"/>
        </w:rPr>
        <w:t xml:space="preserve">sued as late as April 1960 (K </w:t>
      </w:r>
      <w:r w:rsidRPr="0049706A">
        <w:rPr>
          <w:rFonts w:eastAsia="Times New Roman"/>
          <w:bCs/>
          <w:color w:val="000000"/>
          <w:sz w:val="24"/>
          <w:szCs w:val="24"/>
        </w:rPr>
        <w:softHyphen/>
        <w:t>Liverpool) and some of the double letters were issued for special purposes in one month of a single year, for instance JN - Southend was issued in July 1963. The latest 'normal' issue I have found on the list is BS - Orkney w</w:t>
      </w:r>
      <w:r w:rsidRPr="0049706A">
        <w:rPr>
          <w:rFonts w:eastAsia="Times New Roman"/>
          <w:bCs/>
          <w:color w:val="000000"/>
          <w:sz w:val="24"/>
          <w:szCs w:val="24"/>
        </w:rPr>
        <w:t>hich ran from December 1903 until December 1964. I was surprised to see that many of the Irish registration letters continued in use into the 60's and some of them were commenced as late as 1954, long after the establishment of the Republic.</w:t>
      </w:r>
    </w:p>
    <w:p w14:paraId="04F87BD9" w14:textId="77777777" w:rsidR="00F67CE1" w:rsidRPr="0049706A" w:rsidRDefault="00F67CE1" w:rsidP="0049706A">
      <w:pPr>
        <w:spacing w:after="240"/>
        <w:rPr>
          <w:bCs/>
          <w:sz w:val="24"/>
          <w:szCs w:val="24"/>
        </w:rPr>
        <w:sectPr w:rsidR="00F67CE1" w:rsidRPr="0049706A" w:rsidSect="0049706A">
          <w:pgSz w:w="11904" w:h="16834" w:code="9"/>
          <w:pgMar w:top="1440" w:right="1080" w:bottom="1440" w:left="1080" w:header="720" w:footer="720" w:gutter="0"/>
          <w:cols w:space="720"/>
          <w:docGrid w:linePitch="299"/>
        </w:sectPr>
      </w:pPr>
    </w:p>
    <w:p w14:paraId="4BB3F29F"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lastRenderedPageBreak/>
        <w:t>Th</w:t>
      </w:r>
      <w:r w:rsidRPr="0049706A">
        <w:rPr>
          <w:rFonts w:eastAsia="Times New Roman"/>
          <w:bCs/>
          <w:color w:val="000000"/>
          <w:sz w:val="24"/>
          <w:szCs w:val="24"/>
        </w:rPr>
        <w:t>ere are some general rules to be found in the numbers:</w:t>
      </w:r>
    </w:p>
    <w:p w14:paraId="516F9FD8" w14:textId="77777777" w:rsidR="00F67CE1" w:rsidRPr="0049706A" w:rsidRDefault="000F67B0" w:rsidP="0049706A">
      <w:pPr>
        <w:numPr>
          <w:ilvl w:val="0"/>
          <w:numId w:val="1"/>
        </w:numPr>
        <w:tabs>
          <w:tab w:val="clear" w:pos="360"/>
          <w:tab w:val="decimal" w:pos="792"/>
        </w:tabs>
        <w:spacing w:after="240"/>
        <w:ind w:left="0"/>
        <w:textAlignment w:val="baseline"/>
        <w:rPr>
          <w:rFonts w:eastAsia="Times New Roman"/>
          <w:bCs/>
          <w:color w:val="000000"/>
          <w:sz w:val="24"/>
          <w:szCs w:val="24"/>
        </w:rPr>
      </w:pPr>
      <w:r w:rsidRPr="0049706A">
        <w:rPr>
          <w:rFonts w:eastAsia="Times New Roman"/>
          <w:bCs/>
          <w:color w:val="000000"/>
          <w:sz w:val="24"/>
          <w:szCs w:val="24"/>
        </w:rPr>
        <w:t>Any registration with an 'I' or 'Z' as either the first or second letters are Irish.</w:t>
      </w:r>
    </w:p>
    <w:p w14:paraId="4253F264" w14:textId="28914040" w:rsidR="00F67CE1" w:rsidRPr="0049706A" w:rsidRDefault="000F67B0" w:rsidP="0049706A">
      <w:pPr>
        <w:numPr>
          <w:ilvl w:val="0"/>
          <w:numId w:val="1"/>
        </w:numPr>
        <w:tabs>
          <w:tab w:val="clear" w:pos="360"/>
          <w:tab w:val="decimal" w:pos="792"/>
        </w:tabs>
        <w:spacing w:after="240"/>
        <w:ind w:left="0"/>
        <w:textAlignment w:val="baseline"/>
        <w:rPr>
          <w:rFonts w:eastAsia="Times New Roman"/>
          <w:bCs/>
          <w:color w:val="000000"/>
          <w:sz w:val="24"/>
          <w:szCs w:val="24"/>
        </w:rPr>
      </w:pPr>
      <w:r w:rsidRPr="0049706A">
        <w:rPr>
          <w:rFonts w:eastAsia="Times New Roman"/>
          <w:bCs/>
          <w:color w:val="000000"/>
          <w:sz w:val="24"/>
          <w:szCs w:val="24"/>
        </w:rPr>
        <w:t>All registrations containing an '</w:t>
      </w:r>
      <w:r w:rsidR="00590F77">
        <w:rPr>
          <w:rFonts w:eastAsia="Times New Roman"/>
          <w:bCs/>
          <w:color w:val="000000"/>
          <w:sz w:val="24"/>
          <w:szCs w:val="24"/>
        </w:rPr>
        <w:t>S</w:t>
      </w:r>
      <w:r w:rsidRPr="0049706A">
        <w:rPr>
          <w:rFonts w:eastAsia="Times New Roman"/>
          <w:bCs/>
          <w:color w:val="000000"/>
          <w:sz w:val="24"/>
          <w:szCs w:val="24"/>
        </w:rPr>
        <w:t>' are Scottish, except for SZ which is Irish.</w:t>
      </w:r>
    </w:p>
    <w:p w14:paraId="2986C6C3" w14:textId="77777777" w:rsidR="00F67CE1" w:rsidRPr="0049706A" w:rsidRDefault="000F67B0" w:rsidP="0049706A">
      <w:pPr>
        <w:numPr>
          <w:ilvl w:val="0"/>
          <w:numId w:val="1"/>
        </w:numPr>
        <w:tabs>
          <w:tab w:val="clear" w:pos="360"/>
          <w:tab w:val="decimal" w:pos="792"/>
        </w:tabs>
        <w:spacing w:after="240"/>
        <w:ind w:left="0"/>
        <w:textAlignment w:val="baseline"/>
        <w:rPr>
          <w:rFonts w:eastAsia="Times New Roman"/>
          <w:bCs/>
          <w:color w:val="000000"/>
          <w:sz w:val="24"/>
          <w:szCs w:val="24"/>
        </w:rPr>
      </w:pPr>
      <w:r w:rsidRPr="0049706A">
        <w:rPr>
          <w:rFonts w:eastAsia="Times New Roman"/>
          <w:bCs/>
          <w:color w:val="000000"/>
          <w:sz w:val="24"/>
          <w:szCs w:val="24"/>
        </w:rPr>
        <w:t>Most of the 'X' registrations are London, exceptions are XG, XI, XJ, XS and XZ.</w:t>
      </w:r>
    </w:p>
    <w:p w14:paraId="3283F7EA" w14:textId="675AADB7" w:rsidR="00F67CE1" w:rsidRPr="0049706A" w:rsidRDefault="000F67B0" w:rsidP="0049706A">
      <w:pPr>
        <w:numPr>
          <w:ilvl w:val="0"/>
          <w:numId w:val="1"/>
        </w:numPr>
        <w:tabs>
          <w:tab w:val="clear" w:pos="360"/>
          <w:tab w:val="decimal" w:pos="792"/>
        </w:tabs>
        <w:spacing w:after="240"/>
        <w:ind w:left="0"/>
        <w:textAlignment w:val="baseline"/>
        <w:rPr>
          <w:rFonts w:eastAsia="Times New Roman"/>
          <w:bCs/>
          <w:color w:val="000000"/>
          <w:sz w:val="24"/>
          <w:szCs w:val="24"/>
        </w:rPr>
      </w:pPr>
      <w:r w:rsidRPr="0049706A">
        <w:rPr>
          <w:rFonts w:eastAsia="Times New Roman"/>
          <w:bCs/>
          <w:color w:val="000000"/>
          <w:sz w:val="24"/>
          <w:szCs w:val="24"/>
        </w:rPr>
        <w:t>Most of the 'Y' registrations are London</w:t>
      </w:r>
      <w:r w:rsidR="00590F77">
        <w:rPr>
          <w:rFonts w:eastAsia="Times New Roman"/>
          <w:bCs/>
          <w:color w:val="000000"/>
          <w:sz w:val="24"/>
          <w:szCs w:val="24"/>
        </w:rPr>
        <w:t>,</w:t>
      </w:r>
      <w:r w:rsidRPr="0049706A">
        <w:rPr>
          <w:rFonts w:eastAsia="Times New Roman"/>
          <w:bCs/>
          <w:color w:val="000000"/>
          <w:sz w:val="24"/>
          <w:szCs w:val="24"/>
        </w:rPr>
        <w:t xml:space="preserve"> exceptions are YA - YD, YG, YI, YJ, YS and YZ</w:t>
      </w:r>
    </w:p>
    <w:p w14:paraId="0BCA9404" w14:textId="77777777" w:rsidR="00F67CE1" w:rsidRPr="0049706A" w:rsidRDefault="000F67B0" w:rsidP="0049706A">
      <w:pPr>
        <w:numPr>
          <w:ilvl w:val="0"/>
          <w:numId w:val="1"/>
        </w:numPr>
        <w:tabs>
          <w:tab w:val="clear" w:pos="360"/>
          <w:tab w:val="decimal" w:pos="792"/>
        </w:tabs>
        <w:spacing w:after="240"/>
        <w:ind w:left="0"/>
        <w:textAlignment w:val="baseline"/>
        <w:rPr>
          <w:rFonts w:eastAsia="Times New Roman"/>
          <w:bCs/>
          <w:color w:val="000000"/>
          <w:sz w:val="24"/>
          <w:szCs w:val="24"/>
        </w:rPr>
      </w:pPr>
      <w:r w:rsidRPr="0049706A">
        <w:rPr>
          <w:rFonts w:eastAsia="Times New Roman"/>
          <w:bCs/>
          <w:color w:val="000000"/>
          <w:sz w:val="24"/>
          <w:szCs w:val="24"/>
        </w:rPr>
        <w:t>All 'Q' p</w:t>
      </w:r>
      <w:r w:rsidRPr="0049706A">
        <w:rPr>
          <w:rFonts w:eastAsia="Times New Roman"/>
          <w:bCs/>
          <w:color w:val="000000"/>
          <w:sz w:val="24"/>
          <w:szCs w:val="24"/>
        </w:rPr>
        <w:t>lates are London temporary imports.</w:t>
      </w:r>
    </w:p>
    <w:p w14:paraId="759D2648" w14:textId="77777777" w:rsidR="00F67CE1" w:rsidRPr="0049706A" w:rsidRDefault="000F67B0" w:rsidP="0049706A">
      <w:pPr>
        <w:numPr>
          <w:ilvl w:val="0"/>
          <w:numId w:val="1"/>
        </w:numPr>
        <w:tabs>
          <w:tab w:val="clear" w:pos="360"/>
          <w:tab w:val="decimal" w:pos="792"/>
        </w:tabs>
        <w:spacing w:after="240"/>
        <w:ind w:left="0"/>
        <w:textAlignment w:val="baseline"/>
        <w:rPr>
          <w:rFonts w:eastAsia="Times New Roman"/>
          <w:bCs/>
          <w:color w:val="000000"/>
          <w:sz w:val="24"/>
          <w:szCs w:val="24"/>
        </w:rPr>
      </w:pPr>
      <w:r w:rsidRPr="0049706A">
        <w:rPr>
          <w:rFonts w:eastAsia="Times New Roman"/>
          <w:bCs/>
          <w:color w:val="000000"/>
          <w:sz w:val="24"/>
          <w:szCs w:val="24"/>
        </w:rPr>
        <w:t>`ZZ' are Dublin for temporary imports.</w:t>
      </w:r>
    </w:p>
    <w:p w14:paraId="28D28747" w14:textId="77777777" w:rsidR="00F67CE1" w:rsidRPr="0049706A" w:rsidRDefault="000F67B0" w:rsidP="0049706A">
      <w:pPr>
        <w:numPr>
          <w:ilvl w:val="0"/>
          <w:numId w:val="1"/>
        </w:numPr>
        <w:tabs>
          <w:tab w:val="clear" w:pos="360"/>
          <w:tab w:val="decimal" w:pos="792"/>
        </w:tabs>
        <w:spacing w:after="240"/>
        <w:ind w:left="0"/>
        <w:textAlignment w:val="baseline"/>
        <w:rPr>
          <w:rFonts w:eastAsia="Times New Roman"/>
          <w:bCs/>
          <w:color w:val="000000"/>
          <w:sz w:val="24"/>
          <w:szCs w:val="24"/>
        </w:rPr>
      </w:pPr>
      <w:r w:rsidRPr="0049706A">
        <w:rPr>
          <w:rFonts w:eastAsia="Times New Roman"/>
          <w:bCs/>
          <w:color w:val="000000"/>
          <w:sz w:val="24"/>
          <w:szCs w:val="24"/>
        </w:rPr>
        <w:t>Most plates, but not all of them, with a 'Y' are from London.</w:t>
      </w:r>
    </w:p>
    <w:p w14:paraId="2F9C70A8" w14:textId="218FF5DB" w:rsidR="00F67CE1" w:rsidRPr="0049706A" w:rsidRDefault="000F67B0" w:rsidP="0049706A">
      <w:pPr>
        <w:numPr>
          <w:ilvl w:val="0"/>
          <w:numId w:val="1"/>
        </w:numPr>
        <w:tabs>
          <w:tab w:val="clear" w:pos="360"/>
          <w:tab w:val="decimal" w:pos="792"/>
        </w:tabs>
        <w:spacing w:after="240"/>
        <w:ind w:left="0"/>
        <w:textAlignment w:val="baseline"/>
        <w:rPr>
          <w:rFonts w:eastAsia="Times New Roman"/>
          <w:bCs/>
          <w:color w:val="000000"/>
          <w:sz w:val="24"/>
          <w:szCs w:val="24"/>
        </w:rPr>
      </w:pPr>
      <w:r w:rsidRPr="0049706A">
        <w:rPr>
          <w:rFonts w:eastAsia="Times New Roman"/>
          <w:bCs/>
          <w:color w:val="000000"/>
          <w:sz w:val="24"/>
          <w:szCs w:val="24"/>
        </w:rPr>
        <w:t>Some Scottish plates do not contain an '</w:t>
      </w:r>
      <w:r w:rsidR="00590F77">
        <w:rPr>
          <w:rFonts w:eastAsia="Times New Roman"/>
          <w:bCs/>
          <w:color w:val="000000"/>
          <w:sz w:val="24"/>
          <w:szCs w:val="24"/>
        </w:rPr>
        <w:t>S</w:t>
      </w:r>
      <w:r w:rsidRPr="0049706A">
        <w:rPr>
          <w:rFonts w:eastAsia="Times New Roman"/>
          <w:bCs/>
          <w:color w:val="000000"/>
          <w:sz w:val="24"/>
          <w:szCs w:val="24"/>
        </w:rPr>
        <w:t>'.</w:t>
      </w:r>
    </w:p>
    <w:p w14:paraId="1F9AA9E9"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I can't guarantee that these are in any way absolute as there are too many to check! If you have any thoughts to add, I would like to hear them. Also, if you have any questions about your Registration Mark, please get in touch and I may be able to help.</w:t>
      </w:r>
    </w:p>
    <w:p w14:paraId="0B75110F"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Mi</w:t>
      </w:r>
      <w:r w:rsidRPr="0049706A">
        <w:rPr>
          <w:rFonts w:eastAsia="Times New Roman"/>
          <w:bCs/>
          <w:color w:val="000000"/>
          <w:sz w:val="24"/>
          <w:szCs w:val="24"/>
        </w:rPr>
        <w:t>les</w:t>
      </w:r>
    </w:p>
    <w:p w14:paraId="251C35E2" w14:textId="77777777" w:rsidR="00F67CE1" w:rsidRPr="0049706A" w:rsidRDefault="000F67B0" w:rsidP="0049706A">
      <w:pPr>
        <w:spacing w:after="240"/>
        <w:textAlignment w:val="baseline"/>
        <w:rPr>
          <w:bCs/>
          <w:sz w:val="24"/>
          <w:szCs w:val="24"/>
        </w:rPr>
      </w:pPr>
      <w:r w:rsidRPr="0049706A">
        <w:rPr>
          <w:bCs/>
          <w:noProof/>
          <w:sz w:val="24"/>
          <w:szCs w:val="24"/>
        </w:rPr>
        <w:drawing>
          <wp:anchor distT="0" distB="0" distL="114300" distR="114300" simplePos="0" relativeHeight="251657216" behindDoc="0" locked="0" layoutInCell="1" allowOverlap="1" wp14:anchorId="33EF925B" wp14:editId="34561E93">
            <wp:simplePos x="0" y="0"/>
            <wp:positionH relativeFrom="column">
              <wp:posOffset>0</wp:posOffset>
            </wp:positionH>
            <wp:positionV relativeFrom="page">
              <wp:posOffset>4869180</wp:posOffset>
            </wp:positionV>
            <wp:extent cx="6428105" cy="1682750"/>
            <wp:effectExtent l="0" t="0" r="0" b="0"/>
            <wp:wrapTopAndBottom/>
            <wp:docPr id="5"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6428105" cy="1682750"/>
                    </a:xfrm>
                    <a:prstGeom prst="rect">
                      <a:avLst/>
                    </a:prstGeom>
                  </pic:spPr>
                </pic:pic>
              </a:graphicData>
            </a:graphic>
          </wp:anchor>
        </w:drawing>
      </w:r>
    </w:p>
    <w:p w14:paraId="65E5C8EB" w14:textId="360AAB2C" w:rsidR="00F67CE1" w:rsidRPr="0049706A" w:rsidRDefault="00590F77" w:rsidP="0049706A">
      <w:pPr>
        <w:spacing w:after="240"/>
        <w:textAlignment w:val="baseline"/>
        <w:rPr>
          <w:bCs/>
          <w:sz w:val="24"/>
          <w:szCs w:val="24"/>
        </w:rPr>
      </w:pPr>
      <w:r w:rsidRPr="00590F77">
        <w:rPr>
          <w:rFonts w:eastAsia="Times New Roman"/>
          <w:b/>
          <w:color w:val="000000"/>
          <w:sz w:val="24"/>
          <w:szCs w:val="24"/>
        </w:rPr>
        <w:t>S</w:t>
      </w:r>
      <w:r w:rsidR="000F67B0" w:rsidRPr="00590F77">
        <w:rPr>
          <w:rFonts w:eastAsia="Times New Roman"/>
          <w:b/>
          <w:color w:val="000000"/>
          <w:sz w:val="24"/>
          <w:szCs w:val="24"/>
        </w:rPr>
        <w:t>upersports - Some Notes by Mike Costigan</w:t>
      </w:r>
      <w:r w:rsidR="000F67B0" w:rsidRPr="0049706A">
        <w:rPr>
          <w:rFonts w:eastAsia="Times New Roman"/>
          <w:bCs/>
          <w:color w:val="000000"/>
          <w:sz w:val="24"/>
          <w:szCs w:val="24"/>
        </w:rPr>
        <w:t xml:space="preserve"> </w:t>
      </w:r>
      <w:r w:rsidR="000F67B0" w:rsidRPr="0049706A">
        <w:rPr>
          <w:rFonts w:eastAsia="Times New Roman"/>
          <w:bCs/>
          <w:color w:val="000000"/>
          <w:sz w:val="24"/>
          <w:szCs w:val="24"/>
        </w:rPr>
        <w:t xml:space="preserve">These notes were made by Mike Costigan some time in the 70's, under what circumstances, I know not but Mike is a </w:t>
      </w:r>
      <w:r w:rsidRPr="0049706A">
        <w:rPr>
          <w:rFonts w:eastAsia="Times New Roman"/>
          <w:bCs/>
          <w:color w:val="000000"/>
          <w:sz w:val="24"/>
          <w:szCs w:val="24"/>
        </w:rPr>
        <w:t>well-known</w:t>
      </w:r>
      <w:r w:rsidR="000F67B0" w:rsidRPr="0049706A">
        <w:rPr>
          <w:rFonts w:eastAsia="Times New Roman"/>
          <w:bCs/>
          <w:color w:val="000000"/>
          <w:sz w:val="24"/>
          <w:szCs w:val="24"/>
        </w:rPr>
        <w:t xml:space="preserve"> </w:t>
      </w:r>
      <w:r>
        <w:rPr>
          <w:rFonts w:eastAsia="Times New Roman"/>
          <w:bCs/>
          <w:color w:val="000000"/>
          <w:sz w:val="24"/>
          <w:szCs w:val="24"/>
        </w:rPr>
        <w:t>s</w:t>
      </w:r>
      <w:r w:rsidR="000F67B0" w:rsidRPr="0049706A">
        <w:rPr>
          <w:rFonts w:eastAsia="Times New Roman"/>
          <w:bCs/>
          <w:color w:val="000000"/>
          <w:sz w:val="24"/>
          <w:szCs w:val="24"/>
        </w:rPr>
        <w:t>ports enthusiast with much knowledge of the Supersports.</w:t>
      </w:r>
    </w:p>
    <w:p w14:paraId="3B59CEA4" w14:textId="77777777" w:rsidR="00F67CE1" w:rsidRPr="0049706A" w:rsidRDefault="000F67B0" w:rsidP="0049706A">
      <w:pPr>
        <w:tabs>
          <w:tab w:val="left" w:pos="3960"/>
        </w:tabs>
        <w:spacing w:after="240"/>
        <w:textAlignment w:val="baseline"/>
        <w:rPr>
          <w:rFonts w:eastAsia="Times New Roman"/>
          <w:bCs/>
          <w:color w:val="000000"/>
          <w:sz w:val="24"/>
          <w:szCs w:val="24"/>
        </w:rPr>
      </w:pPr>
      <w:r w:rsidRPr="0049706A">
        <w:rPr>
          <w:rFonts w:eastAsia="Times New Roman"/>
          <w:bCs/>
          <w:color w:val="000000"/>
          <w:sz w:val="24"/>
          <w:szCs w:val="24"/>
        </w:rPr>
        <w:t>7000 r.p.m = 105 mph!</w:t>
      </w:r>
      <w:r w:rsidRPr="0049706A">
        <w:rPr>
          <w:rFonts w:eastAsia="Times New Roman"/>
          <w:bCs/>
          <w:color w:val="000000"/>
          <w:sz w:val="24"/>
          <w:szCs w:val="24"/>
        </w:rPr>
        <w:tab/>
        <w:t>5000 r.p.m. rev limit = 75 mph.</w:t>
      </w:r>
    </w:p>
    <w:p w14:paraId="7F59394C" w14:textId="77777777" w:rsidR="00F67CE1" w:rsidRPr="00590F77" w:rsidRDefault="000F67B0" w:rsidP="0049706A">
      <w:pPr>
        <w:spacing w:after="240"/>
        <w:textAlignment w:val="baseline"/>
        <w:rPr>
          <w:rFonts w:eastAsia="Times New Roman"/>
          <w:b/>
          <w:color w:val="000000"/>
          <w:sz w:val="24"/>
          <w:szCs w:val="24"/>
        </w:rPr>
      </w:pPr>
      <w:r w:rsidRPr="00590F77">
        <w:rPr>
          <w:rFonts w:eastAsia="Times New Roman"/>
          <w:b/>
          <w:color w:val="000000"/>
          <w:sz w:val="24"/>
          <w:szCs w:val="24"/>
        </w:rPr>
        <w:t>1930 - 32 Production</w:t>
      </w:r>
      <w:r w:rsidRPr="00590F77">
        <w:rPr>
          <w:rFonts w:eastAsia="Times New Roman"/>
          <w:b/>
          <w:color w:val="000000"/>
          <w:sz w:val="24"/>
          <w:szCs w:val="24"/>
        </w:rPr>
        <w:t xml:space="preserve"> Sports:</w:t>
      </w:r>
    </w:p>
    <w:p w14:paraId="4F721D12" w14:textId="77777777" w:rsidR="00A3178F" w:rsidRDefault="000F67B0" w:rsidP="00A3178F">
      <w:pPr>
        <w:textAlignment w:val="baseline"/>
        <w:rPr>
          <w:rFonts w:eastAsia="Times New Roman"/>
          <w:bCs/>
          <w:color w:val="000000"/>
          <w:sz w:val="24"/>
          <w:szCs w:val="24"/>
        </w:rPr>
      </w:pPr>
      <w:r w:rsidRPr="0049706A">
        <w:rPr>
          <w:rFonts w:eastAsia="Times New Roman"/>
          <w:bCs/>
          <w:color w:val="000000"/>
          <w:sz w:val="24"/>
          <w:szCs w:val="24"/>
          <w:u w:val="single"/>
        </w:rPr>
        <w:t>Crankcase design.</w:t>
      </w:r>
      <w:r w:rsidRPr="0049706A">
        <w:rPr>
          <w:rFonts w:eastAsia="Times New Roman"/>
          <w:bCs/>
          <w:color w:val="000000"/>
          <w:sz w:val="24"/>
          <w:szCs w:val="24"/>
        </w:rPr>
        <w:t xml:space="preserve"> 8 stud u/s crankcase identical but deeper 'feet'. 10 </w:t>
      </w:r>
      <w:proofErr w:type="gramStart"/>
      <w:r w:rsidRPr="0049706A">
        <w:rPr>
          <w:rFonts w:eastAsia="Times New Roman"/>
          <w:bCs/>
          <w:color w:val="000000"/>
          <w:sz w:val="24"/>
          <w:szCs w:val="24"/>
        </w:rPr>
        <w:t>stud</w:t>
      </w:r>
      <w:proofErr w:type="gramEnd"/>
      <w:r w:rsidRPr="0049706A">
        <w:rPr>
          <w:rFonts w:eastAsia="Times New Roman"/>
          <w:bCs/>
          <w:color w:val="000000"/>
          <w:sz w:val="24"/>
          <w:szCs w:val="24"/>
        </w:rPr>
        <w:t xml:space="preserve"> had deeper crankcase below chassis level to give extra sump capacity. 'Blown' </w:t>
      </w:r>
      <w:r w:rsidR="00590F77" w:rsidRPr="0049706A">
        <w:rPr>
          <w:rFonts w:eastAsia="Times New Roman"/>
          <w:bCs/>
          <w:color w:val="000000"/>
          <w:sz w:val="24"/>
          <w:szCs w:val="24"/>
        </w:rPr>
        <w:t>cylinder head</w:t>
      </w:r>
      <w:r w:rsidRPr="0049706A">
        <w:rPr>
          <w:rFonts w:eastAsia="Times New Roman"/>
          <w:bCs/>
          <w:color w:val="000000"/>
          <w:sz w:val="24"/>
          <w:szCs w:val="24"/>
        </w:rPr>
        <w:t xml:space="preserve"> is no myth - know of at least 2.</w:t>
      </w:r>
    </w:p>
    <w:p w14:paraId="7663A3B8" w14:textId="6232BC63" w:rsidR="00F67CE1" w:rsidRPr="0049706A" w:rsidRDefault="000F67B0" w:rsidP="00A3178F">
      <w:pPr>
        <w:textAlignment w:val="baseline"/>
        <w:rPr>
          <w:rFonts w:eastAsia="Times New Roman"/>
          <w:bCs/>
          <w:color w:val="000000"/>
          <w:sz w:val="24"/>
          <w:szCs w:val="24"/>
        </w:rPr>
      </w:pPr>
      <w:r w:rsidRPr="0049706A">
        <w:rPr>
          <w:rFonts w:eastAsia="Times New Roman"/>
          <w:bCs/>
          <w:color w:val="000000"/>
          <w:sz w:val="24"/>
          <w:szCs w:val="24"/>
        </w:rPr>
        <w:t>Prod. Sports did not have 1</w:t>
      </w:r>
      <w:r w:rsidR="00590F77" w:rsidRPr="00590F77">
        <w:rPr>
          <w:rFonts w:eastAsia="Times New Roman"/>
          <w:bCs/>
          <w:color w:val="000000"/>
          <w:sz w:val="24"/>
          <w:szCs w:val="24"/>
          <w:vertAlign w:val="superscript"/>
        </w:rPr>
        <w:t>1</w:t>
      </w:r>
      <w:r w:rsidR="00590F77">
        <w:rPr>
          <w:rFonts w:eastAsia="Times New Roman"/>
          <w:bCs/>
          <w:color w:val="000000"/>
          <w:sz w:val="24"/>
          <w:szCs w:val="24"/>
        </w:rPr>
        <w:t>/</w:t>
      </w:r>
      <w:r w:rsidR="00590F77" w:rsidRPr="00590F77">
        <w:rPr>
          <w:rFonts w:eastAsia="Times New Roman"/>
          <w:bCs/>
          <w:color w:val="000000"/>
          <w:sz w:val="24"/>
          <w:szCs w:val="24"/>
          <w:vertAlign w:val="subscript"/>
        </w:rPr>
        <w:t>2</w:t>
      </w:r>
      <w:r w:rsidR="00590F77">
        <w:rPr>
          <w:rFonts w:eastAsia="Times New Roman"/>
          <w:bCs/>
          <w:color w:val="000000"/>
          <w:sz w:val="24"/>
          <w:szCs w:val="24"/>
        </w:rPr>
        <w:t xml:space="preserve"> </w:t>
      </w:r>
      <w:r w:rsidRPr="0049706A">
        <w:rPr>
          <w:rFonts w:eastAsia="Times New Roman"/>
          <w:bCs/>
          <w:color w:val="000000"/>
          <w:sz w:val="24"/>
          <w:szCs w:val="24"/>
        </w:rPr>
        <w:t xml:space="preserve">in crank - </w:t>
      </w:r>
      <w:r w:rsidR="00590F77" w:rsidRPr="0049706A">
        <w:rPr>
          <w:rFonts w:eastAsia="Times New Roman"/>
          <w:bCs/>
          <w:color w:val="000000"/>
          <w:sz w:val="24"/>
          <w:szCs w:val="24"/>
        </w:rPr>
        <w:t>1</w:t>
      </w:r>
      <w:r w:rsidR="00590F77" w:rsidRPr="00590F77">
        <w:rPr>
          <w:rFonts w:eastAsia="Times New Roman"/>
          <w:bCs/>
          <w:color w:val="000000"/>
          <w:sz w:val="24"/>
          <w:szCs w:val="24"/>
          <w:vertAlign w:val="superscript"/>
        </w:rPr>
        <w:t>1</w:t>
      </w:r>
      <w:r w:rsidR="00590F77">
        <w:rPr>
          <w:rFonts w:eastAsia="Times New Roman"/>
          <w:bCs/>
          <w:color w:val="000000"/>
          <w:sz w:val="24"/>
          <w:szCs w:val="24"/>
        </w:rPr>
        <w:t>/</w:t>
      </w:r>
      <w:r w:rsidR="00590F77" w:rsidRPr="00590F77">
        <w:rPr>
          <w:rFonts w:eastAsia="Times New Roman"/>
          <w:bCs/>
          <w:color w:val="000000"/>
          <w:sz w:val="24"/>
          <w:szCs w:val="24"/>
          <w:vertAlign w:val="subscript"/>
        </w:rPr>
        <w:t>2</w:t>
      </w:r>
      <w:r w:rsidR="00590F77">
        <w:rPr>
          <w:rFonts w:eastAsia="Times New Roman"/>
          <w:bCs/>
          <w:color w:val="000000"/>
          <w:sz w:val="24"/>
          <w:szCs w:val="24"/>
        </w:rPr>
        <w:t xml:space="preserve"> </w:t>
      </w:r>
      <w:r w:rsidRPr="0049706A">
        <w:rPr>
          <w:rFonts w:eastAsia="Times New Roman"/>
          <w:bCs/>
          <w:color w:val="000000"/>
          <w:sz w:val="24"/>
          <w:szCs w:val="24"/>
        </w:rPr>
        <w:t>crank with bolt - on ali [</w:t>
      </w:r>
      <w:r w:rsidRPr="0049706A">
        <w:rPr>
          <w:rFonts w:eastAsia="Times New Roman"/>
          <w:bCs/>
          <w:color w:val="000000"/>
          <w:sz w:val="24"/>
          <w:szCs w:val="24"/>
        </w:rPr>
        <w:t xml:space="preserve">oil] passages </w:t>
      </w:r>
      <w:proofErr w:type="gramStart"/>
      <w:r w:rsidRPr="0049706A">
        <w:rPr>
          <w:rFonts w:eastAsia="Times New Roman"/>
          <w:bCs/>
          <w:color w:val="000000"/>
          <w:sz w:val="24"/>
          <w:szCs w:val="24"/>
        </w:rPr>
        <w:t>was</w:t>
      </w:r>
      <w:proofErr w:type="gramEnd"/>
      <w:r w:rsidRPr="0049706A">
        <w:rPr>
          <w:rFonts w:eastAsia="Times New Roman"/>
          <w:bCs/>
          <w:color w:val="000000"/>
          <w:sz w:val="24"/>
          <w:szCs w:val="24"/>
        </w:rPr>
        <w:t xml:space="preserve"> Speedy type [agreed, I have the remains of one in my garage!]</w:t>
      </w:r>
    </w:p>
    <w:p w14:paraId="678CB92F" w14:textId="77777777" w:rsidR="00F67CE1" w:rsidRPr="0049706A" w:rsidRDefault="000F67B0" w:rsidP="00A3178F">
      <w:pPr>
        <w:textAlignment w:val="baseline"/>
        <w:rPr>
          <w:rFonts w:eastAsia="Times New Roman"/>
          <w:bCs/>
          <w:color w:val="000000"/>
          <w:sz w:val="24"/>
          <w:szCs w:val="24"/>
        </w:rPr>
      </w:pPr>
      <w:r w:rsidRPr="0049706A">
        <w:rPr>
          <w:rFonts w:eastAsia="Times New Roman"/>
          <w:bCs/>
          <w:color w:val="000000"/>
          <w:sz w:val="24"/>
          <w:szCs w:val="24"/>
        </w:rPr>
        <w:t xml:space="preserve">Ref over-revving - under revving more likely - 5.25:1 [rear axle] fitted mid '31 permitted max revs in Top. 5.67:1 ratio probably only available as an option for trials, since </w:t>
      </w:r>
      <w:r w:rsidRPr="0049706A">
        <w:rPr>
          <w:rFonts w:eastAsia="Times New Roman"/>
          <w:bCs/>
          <w:color w:val="000000"/>
          <w:sz w:val="24"/>
          <w:szCs w:val="24"/>
        </w:rPr>
        <w:t>max speed dropped to 60 mph.</w:t>
      </w:r>
    </w:p>
    <w:p w14:paraId="1CA93D48" w14:textId="61D93B58" w:rsidR="00F67CE1" w:rsidRDefault="000F67B0" w:rsidP="00A3178F">
      <w:pPr>
        <w:textAlignment w:val="baseline"/>
        <w:rPr>
          <w:rFonts w:eastAsia="Times New Roman"/>
          <w:bCs/>
          <w:color w:val="000000"/>
          <w:sz w:val="24"/>
          <w:szCs w:val="24"/>
        </w:rPr>
      </w:pPr>
      <w:r w:rsidRPr="0049706A">
        <w:rPr>
          <w:rFonts w:eastAsia="Times New Roman"/>
          <w:bCs/>
          <w:color w:val="000000"/>
          <w:sz w:val="24"/>
          <w:szCs w:val="24"/>
        </w:rPr>
        <w:lastRenderedPageBreak/>
        <w:t xml:space="preserve">Production ceased in mid- rather than -late 1932 and AE Compton listed supercharged 4 seat sports as late as October. Total production </w:t>
      </w:r>
      <w:r w:rsidR="00590F77" w:rsidRPr="0049706A">
        <w:rPr>
          <w:rFonts w:eastAsia="Times New Roman"/>
          <w:bCs/>
          <w:color w:val="000000"/>
          <w:sz w:val="24"/>
          <w:szCs w:val="24"/>
        </w:rPr>
        <w:t>approx.</w:t>
      </w:r>
      <w:r w:rsidRPr="0049706A">
        <w:rPr>
          <w:rFonts w:eastAsia="Times New Roman"/>
          <w:bCs/>
          <w:color w:val="000000"/>
          <w:sz w:val="24"/>
          <w:szCs w:val="24"/>
        </w:rPr>
        <w:t xml:space="preserve"> 200 based as follows: 1930 - 80, 1931 - 90 and 1932 - 30. [comments in brackets are m</w:t>
      </w:r>
      <w:r w:rsidRPr="0049706A">
        <w:rPr>
          <w:rFonts w:eastAsia="Times New Roman"/>
          <w:bCs/>
          <w:color w:val="000000"/>
          <w:sz w:val="24"/>
          <w:szCs w:val="24"/>
        </w:rPr>
        <w:t>ine. Ed]</w:t>
      </w:r>
    </w:p>
    <w:p w14:paraId="65C67B0E" w14:textId="77777777" w:rsidR="00A3178F" w:rsidRPr="0049706A" w:rsidRDefault="00A3178F" w:rsidP="00A3178F">
      <w:pPr>
        <w:textAlignment w:val="baseline"/>
        <w:rPr>
          <w:rFonts w:eastAsia="Times New Roman"/>
          <w:bCs/>
          <w:color w:val="000000"/>
          <w:sz w:val="24"/>
          <w:szCs w:val="24"/>
        </w:rPr>
      </w:pPr>
    </w:p>
    <w:p w14:paraId="6824E3FE" w14:textId="13A6E1D0" w:rsidR="00F67CE1" w:rsidRPr="000F2AD2" w:rsidRDefault="000F2AD2" w:rsidP="000F2AD2">
      <w:pPr>
        <w:spacing w:after="240"/>
        <w:jc w:val="center"/>
        <w:textAlignment w:val="baseline"/>
        <w:rPr>
          <w:rFonts w:eastAsia="Times New Roman"/>
          <w:b/>
          <w:color w:val="000000"/>
          <w:sz w:val="24"/>
          <w:szCs w:val="24"/>
        </w:rPr>
      </w:pPr>
      <w:r w:rsidRPr="000F2AD2">
        <w:rPr>
          <w:rFonts w:eastAsia="Times New Roman"/>
          <w:b/>
          <w:color w:val="000000"/>
          <w:sz w:val="24"/>
          <w:szCs w:val="24"/>
        </w:rPr>
        <w:t>CLUTCH THRUST BEARINGS</w:t>
      </w:r>
    </w:p>
    <w:p w14:paraId="6A4B6CE0" w14:textId="7C53CA7F"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 xml:space="preserve">The clutch thrust bearing is one of the hardest working mechanical components in the Austin Seven drive train. This is particularly true in the early three speed </w:t>
      </w:r>
      <w:r w:rsidR="000F2AD2" w:rsidRPr="0049706A">
        <w:rPr>
          <w:rFonts w:eastAsia="Times New Roman"/>
          <w:bCs/>
          <w:color w:val="000000"/>
          <w:sz w:val="24"/>
          <w:szCs w:val="24"/>
        </w:rPr>
        <w:t>gear</w:t>
      </w:r>
      <w:r w:rsidR="000F2AD2">
        <w:rPr>
          <w:rFonts w:eastAsia="Times New Roman"/>
          <w:bCs/>
          <w:color w:val="000000"/>
          <w:sz w:val="24"/>
          <w:szCs w:val="24"/>
        </w:rPr>
        <w:t>box</w:t>
      </w:r>
      <w:r w:rsidR="000F2AD2" w:rsidRPr="0049706A">
        <w:rPr>
          <w:rFonts w:eastAsia="Times New Roman"/>
          <w:bCs/>
          <w:color w:val="000000"/>
          <w:sz w:val="24"/>
          <w:szCs w:val="24"/>
        </w:rPr>
        <w:t>es</w:t>
      </w:r>
      <w:r w:rsidRPr="0049706A">
        <w:rPr>
          <w:rFonts w:eastAsia="Times New Roman"/>
          <w:bCs/>
          <w:color w:val="000000"/>
          <w:sz w:val="24"/>
          <w:szCs w:val="24"/>
        </w:rPr>
        <w:t xml:space="preserve"> where the thrust is continually turni</w:t>
      </w:r>
      <w:r w:rsidRPr="0049706A">
        <w:rPr>
          <w:rFonts w:eastAsia="Times New Roman"/>
          <w:bCs/>
          <w:color w:val="000000"/>
          <w:sz w:val="24"/>
          <w:szCs w:val="24"/>
        </w:rPr>
        <w:t xml:space="preserve">ng. </w:t>
      </w:r>
      <w:r w:rsidR="000F2AD2" w:rsidRPr="0049706A">
        <w:rPr>
          <w:rFonts w:eastAsia="Times New Roman"/>
          <w:bCs/>
          <w:color w:val="000000"/>
          <w:sz w:val="24"/>
          <w:szCs w:val="24"/>
        </w:rPr>
        <w:t>Unfortunately,</w:t>
      </w:r>
      <w:r w:rsidRPr="0049706A">
        <w:rPr>
          <w:rFonts w:eastAsia="Times New Roman"/>
          <w:bCs/>
          <w:color w:val="000000"/>
          <w:sz w:val="24"/>
          <w:szCs w:val="24"/>
        </w:rPr>
        <w:t xml:space="preserve"> due to its hidden location there is a tendency for the maintenance of the clutch thrust to be neglected. Lubricating the clutch correctly and frequently is one of the most important requirements to ensure long and </w:t>
      </w:r>
      <w:r w:rsidR="000F2AD2" w:rsidRPr="0049706A">
        <w:rPr>
          <w:rFonts w:eastAsia="Times New Roman"/>
          <w:bCs/>
          <w:color w:val="000000"/>
          <w:sz w:val="24"/>
          <w:szCs w:val="24"/>
        </w:rPr>
        <w:t>trouble-free</w:t>
      </w:r>
      <w:r w:rsidRPr="0049706A">
        <w:rPr>
          <w:rFonts w:eastAsia="Times New Roman"/>
          <w:bCs/>
          <w:color w:val="000000"/>
          <w:sz w:val="24"/>
          <w:szCs w:val="24"/>
        </w:rPr>
        <w:t xml:space="preserve"> life.</w:t>
      </w:r>
    </w:p>
    <w:p w14:paraId="6A9CB2E7" w14:textId="56E54FB5"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Regular lubrication is easier said than done. Because of its location the clutch thrust is difficult enough to reach for nimble athletic types, let alone the more mature and rounded of us. Those newcomers to the Austin Seven will note that the clutch thrus</w:t>
      </w:r>
      <w:r w:rsidRPr="0049706A">
        <w:rPr>
          <w:rFonts w:eastAsia="Times New Roman"/>
          <w:bCs/>
          <w:color w:val="000000"/>
          <w:sz w:val="24"/>
          <w:szCs w:val="24"/>
        </w:rPr>
        <w:t xml:space="preserve">t is lubricated via an inspection hole in the </w:t>
      </w:r>
      <w:r w:rsidR="000F2AD2" w:rsidRPr="0049706A">
        <w:rPr>
          <w:rFonts w:eastAsia="Times New Roman"/>
          <w:bCs/>
          <w:color w:val="000000"/>
          <w:sz w:val="24"/>
          <w:szCs w:val="24"/>
        </w:rPr>
        <w:t>gear</w:t>
      </w:r>
      <w:r w:rsidR="000F2AD2">
        <w:rPr>
          <w:rFonts w:eastAsia="Times New Roman"/>
          <w:bCs/>
          <w:color w:val="000000"/>
          <w:sz w:val="24"/>
          <w:szCs w:val="24"/>
        </w:rPr>
        <w:t>box</w:t>
      </w:r>
      <w:r w:rsidRPr="0049706A">
        <w:rPr>
          <w:rFonts w:eastAsia="Times New Roman"/>
          <w:bCs/>
          <w:color w:val="000000"/>
          <w:sz w:val="24"/>
          <w:szCs w:val="24"/>
        </w:rPr>
        <w:t xml:space="preserve"> bell housing. The earlier three speed </w:t>
      </w:r>
      <w:r w:rsidR="000F2AD2">
        <w:rPr>
          <w:rFonts w:eastAsia="Times New Roman"/>
          <w:bCs/>
          <w:color w:val="000000"/>
          <w:sz w:val="24"/>
          <w:szCs w:val="24"/>
        </w:rPr>
        <w:t>b</w:t>
      </w:r>
      <w:r w:rsidR="0049706A">
        <w:rPr>
          <w:rFonts w:eastAsia="Times New Roman"/>
          <w:bCs/>
          <w:color w:val="000000"/>
          <w:sz w:val="24"/>
          <w:szCs w:val="24"/>
        </w:rPr>
        <w:t>ox</w:t>
      </w:r>
      <w:r w:rsidRPr="0049706A">
        <w:rPr>
          <w:rFonts w:eastAsia="Times New Roman"/>
          <w:bCs/>
          <w:color w:val="000000"/>
          <w:sz w:val="24"/>
          <w:szCs w:val="24"/>
        </w:rPr>
        <w:t>es have a small metal cover over this inspection access.</w:t>
      </w:r>
    </w:p>
    <w:p w14:paraId="1888267B"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The lubricating oil reaches the bearing down a short length of pipe which can just be seen inside the in</w:t>
      </w:r>
      <w:r w:rsidRPr="0049706A">
        <w:rPr>
          <w:rFonts w:eastAsia="Times New Roman"/>
          <w:bCs/>
          <w:color w:val="000000"/>
          <w:sz w:val="24"/>
          <w:szCs w:val="24"/>
        </w:rPr>
        <w:t>spection hole. The top of the pipe is slightly funnelled to aid the use of an oil can. There will be no problem applying oil if the pipe is easily accessible, the problems start if it is broken off or the pipe has moved out of sight. which can be caused by</w:t>
      </w:r>
      <w:r w:rsidRPr="0049706A">
        <w:rPr>
          <w:rFonts w:eastAsia="Times New Roman"/>
          <w:bCs/>
          <w:color w:val="000000"/>
          <w:sz w:val="24"/>
          <w:szCs w:val="24"/>
        </w:rPr>
        <w:t xml:space="preserve"> clutch wear or the toggle leavers wearing into the cover plate.</w:t>
      </w:r>
    </w:p>
    <w:p w14:paraId="3A38F900" w14:textId="416B48BE" w:rsidR="00F67CE1" w:rsidRPr="0049706A" w:rsidRDefault="000F2AD2" w:rsidP="0049706A">
      <w:pPr>
        <w:spacing w:after="240"/>
        <w:textAlignment w:val="baseline"/>
        <w:rPr>
          <w:rFonts w:eastAsia="Times New Roman"/>
          <w:bCs/>
          <w:color w:val="000000"/>
          <w:sz w:val="24"/>
          <w:szCs w:val="24"/>
        </w:rPr>
      </w:pPr>
      <w:r w:rsidRPr="0049706A">
        <w:rPr>
          <w:bCs/>
          <w:noProof/>
          <w:sz w:val="24"/>
          <w:szCs w:val="24"/>
        </w:rPr>
        <w:drawing>
          <wp:anchor distT="0" distB="0" distL="114300" distR="114300" simplePos="0" relativeHeight="251668992" behindDoc="0" locked="0" layoutInCell="1" allowOverlap="1" wp14:anchorId="775908DE" wp14:editId="66DFBD46">
            <wp:simplePos x="0" y="0"/>
            <wp:positionH relativeFrom="column">
              <wp:posOffset>0</wp:posOffset>
            </wp:positionH>
            <wp:positionV relativeFrom="page">
              <wp:posOffset>6096000</wp:posOffset>
            </wp:positionV>
            <wp:extent cx="6388735" cy="2901315"/>
            <wp:effectExtent l="0" t="0" r="0" b="0"/>
            <wp:wrapTopAndBottom/>
            <wp:docPr id="7" name="pic"/>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6388735" cy="2901315"/>
                    </a:xfrm>
                    <a:prstGeom prst="rect">
                      <a:avLst/>
                    </a:prstGeom>
                  </pic:spPr>
                </pic:pic>
              </a:graphicData>
            </a:graphic>
          </wp:anchor>
        </w:drawing>
      </w:r>
      <w:r w:rsidR="000F67B0" w:rsidRPr="0049706A">
        <w:rPr>
          <w:rFonts w:eastAsia="Times New Roman"/>
          <w:bCs/>
          <w:color w:val="000000"/>
          <w:sz w:val="24"/>
          <w:szCs w:val="24"/>
        </w:rPr>
        <w:t>To make lubrication easier in the above circumstances I have developed the following method. obtain a short length of flexible cable, a section of inner wire from an old choke or starter cabl</w:t>
      </w:r>
      <w:r w:rsidR="000F67B0" w:rsidRPr="0049706A">
        <w:rPr>
          <w:rFonts w:eastAsia="Times New Roman"/>
          <w:bCs/>
          <w:color w:val="000000"/>
          <w:sz w:val="24"/>
          <w:szCs w:val="24"/>
        </w:rPr>
        <w:t>e is ideal. Enter this wire into the lubrication pipe or in the case of a broken pipe straight into the thrust bearing body. With the wire in position proceed to lubricate the bearing by simply running drops of oil down the wire.</w:t>
      </w:r>
    </w:p>
    <w:p w14:paraId="65E33129" w14:textId="664FCFFB" w:rsidR="00F67CE1" w:rsidRPr="0049706A" w:rsidRDefault="000F67B0" w:rsidP="0049706A">
      <w:pPr>
        <w:spacing w:after="240"/>
        <w:textAlignment w:val="baseline"/>
        <w:rPr>
          <w:bCs/>
          <w:sz w:val="24"/>
          <w:szCs w:val="24"/>
        </w:rPr>
      </w:pPr>
      <w:r w:rsidRPr="0049706A">
        <w:rPr>
          <w:rFonts w:eastAsia="Times New Roman"/>
          <w:bCs/>
          <w:color w:val="000000"/>
          <w:sz w:val="24"/>
          <w:szCs w:val="24"/>
        </w:rPr>
        <w:t>Cars in daily use need oil</w:t>
      </w:r>
      <w:r w:rsidRPr="0049706A">
        <w:rPr>
          <w:rFonts w:eastAsia="Times New Roman"/>
          <w:bCs/>
          <w:color w:val="000000"/>
          <w:sz w:val="24"/>
          <w:szCs w:val="24"/>
        </w:rPr>
        <w:t xml:space="preserve">ing on a weekly basis, whilst those not so frequently used can be done </w:t>
      </w:r>
      <w:proofErr w:type="gramStart"/>
      <w:r w:rsidRPr="0049706A">
        <w:rPr>
          <w:rFonts w:eastAsia="Times New Roman"/>
          <w:bCs/>
          <w:color w:val="000000"/>
          <w:sz w:val="24"/>
          <w:szCs w:val="24"/>
        </w:rPr>
        <w:t>on a monthly basis</w:t>
      </w:r>
      <w:proofErr w:type="gramEnd"/>
      <w:r w:rsidRPr="0049706A">
        <w:rPr>
          <w:rFonts w:eastAsia="Times New Roman"/>
          <w:bCs/>
          <w:color w:val="000000"/>
          <w:sz w:val="24"/>
          <w:szCs w:val="24"/>
        </w:rPr>
        <w:t>.</w:t>
      </w:r>
      <w:r w:rsidR="000F2AD2">
        <w:rPr>
          <w:rFonts w:eastAsia="Times New Roman"/>
          <w:bCs/>
          <w:color w:val="000000"/>
          <w:sz w:val="24"/>
          <w:szCs w:val="24"/>
        </w:rPr>
        <w:t xml:space="preserve"> </w:t>
      </w:r>
    </w:p>
    <w:p w14:paraId="18713DED" w14:textId="78A7CE8C" w:rsidR="00F67CE1" w:rsidRPr="0049706A" w:rsidRDefault="000F67B0" w:rsidP="000F2AD2">
      <w:pPr>
        <w:spacing w:after="240"/>
        <w:textAlignment w:val="baseline"/>
        <w:rPr>
          <w:bCs/>
          <w:sz w:val="24"/>
          <w:szCs w:val="24"/>
        </w:rPr>
        <w:sectPr w:rsidR="00F67CE1" w:rsidRPr="0049706A" w:rsidSect="0049706A">
          <w:pgSz w:w="11904" w:h="16834" w:code="9"/>
          <w:pgMar w:top="1440" w:right="1080" w:bottom="1440" w:left="1080" w:header="720" w:footer="720" w:gutter="0"/>
          <w:cols w:space="720"/>
          <w:docGrid w:linePitch="299"/>
        </w:sectPr>
      </w:pPr>
      <w:r w:rsidRPr="000F2AD2">
        <w:rPr>
          <w:rFonts w:eastAsia="Times New Roman"/>
          <w:b/>
          <w:color w:val="000000"/>
          <w:sz w:val="24"/>
          <w:szCs w:val="24"/>
        </w:rPr>
        <w:t>Eddie Loader</w:t>
      </w:r>
      <w:r w:rsidR="000F2AD2" w:rsidRPr="000F2AD2">
        <w:rPr>
          <w:rFonts w:eastAsia="Times New Roman"/>
          <w:b/>
          <w:color w:val="000000"/>
          <w:sz w:val="24"/>
          <w:szCs w:val="24"/>
        </w:rPr>
        <w:t xml:space="preserve"> </w:t>
      </w:r>
      <w:r w:rsidR="000F2AD2">
        <w:rPr>
          <w:rFonts w:eastAsia="Times New Roman"/>
          <w:bCs/>
          <w:color w:val="000000"/>
          <w:sz w:val="24"/>
          <w:szCs w:val="24"/>
        </w:rPr>
        <w:t>(</w:t>
      </w:r>
      <w:r w:rsidRPr="0049706A">
        <w:rPr>
          <w:rFonts w:eastAsia="Times New Roman"/>
          <w:bCs/>
          <w:color w:val="000000"/>
          <w:sz w:val="24"/>
          <w:szCs w:val="24"/>
        </w:rPr>
        <w:t>This article first appeared in the Newsletter of the Midlands Austin Seven Club</w:t>
      </w:r>
      <w:r w:rsidR="000F2AD2">
        <w:rPr>
          <w:bCs/>
          <w:sz w:val="24"/>
          <w:szCs w:val="24"/>
        </w:rPr>
        <w:t>)</w:t>
      </w:r>
    </w:p>
    <w:p w14:paraId="4B615E7A" w14:textId="77777777" w:rsidR="00F67CE1" w:rsidRPr="0049706A" w:rsidRDefault="000F67B0" w:rsidP="0049706A">
      <w:pPr>
        <w:spacing w:after="240"/>
        <w:textAlignment w:val="baseline"/>
        <w:rPr>
          <w:bCs/>
          <w:sz w:val="24"/>
          <w:szCs w:val="24"/>
        </w:rPr>
      </w:pPr>
      <w:r w:rsidRPr="0049706A">
        <w:rPr>
          <w:bCs/>
          <w:noProof/>
          <w:sz w:val="24"/>
          <w:szCs w:val="24"/>
        </w:rPr>
        <w:lastRenderedPageBreak/>
        <w:drawing>
          <wp:anchor distT="0" distB="0" distL="114300" distR="114300" simplePos="0" relativeHeight="251659264" behindDoc="0" locked="0" layoutInCell="1" allowOverlap="1" wp14:anchorId="4142549A" wp14:editId="306D1866">
            <wp:simplePos x="0" y="0"/>
            <wp:positionH relativeFrom="column">
              <wp:posOffset>-213360</wp:posOffset>
            </wp:positionH>
            <wp:positionV relativeFrom="page">
              <wp:posOffset>594360</wp:posOffset>
            </wp:positionV>
            <wp:extent cx="6610985" cy="9503410"/>
            <wp:effectExtent l="0" t="0" r="0" b="2540"/>
            <wp:wrapTopAndBottom/>
            <wp:docPr id="9" name="pic"/>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6610985" cy="9503410"/>
                    </a:xfrm>
                    <a:prstGeom prst="rect">
                      <a:avLst/>
                    </a:prstGeom>
                  </pic:spPr>
                </pic:pic>
              </a:graphicData>
            </a:graphic>
          </wp:anchor>
        </w:drawing>
      </w:r>
    </w:p>
    <w:p w14:paraId="71723CB1" w14:textId="77777777" w:rsidR="00F67CE1" w:rsidRPr="0049706A" w:rsidRDefault="00F67CE1" w:rsidP="0049706A">
      <w:pPr>
        <w:spacing w:after="240"/>
        <w:rPr>
          <w:bCs/>
          <w:sz w:val="24"/>
          <w:szCs w:val="24"/>
        </w:rPr>
        <w:sectPr w:rsidR="00F67CE1" w:rsidRPr="0049706A" w:rsidSect="0049706A">
          <w:pgSz w:w="11904" w:h="16834" w:code="9"/>
          <w:pgMar w:top="1440" w:right="1080" w:bottom="1440" w:left="1080" w:header="720" w:footer="720" w:gutter="0"/>
          <w:cols w:space="720"/>
          <w:docGrid w:linePitch="299"/>
        </w:sectPr>
      </w:pPr>
    </w:p>
    <w:p w14:paraId="468F525A" w14:textId="77777777" w:rsidR="00F67CE1" w:rsidRPr="0049706A" w:rsidRDefault="000F67B0" w:rsidP="0049706A">
      <w:pPr>
        <w:spacing w:after="240"/>
        <w:textAlignment w:val="baseline"/>
        <w:rPr>
          <w:bCs/>
          <w:sz w:val="24"/>
          <w:szCs w:val="24"/>
        </w:rPr>
      </w:pPr>
      <w:r w:rsidRPr="0049706A">
        <w:rPr>
          <w:bCs/>
          <w:noProof/>
          <w:sz w:val="24"/>
          <w:szCs w:val="24"/>
        </w:rPr>
        <w:lastRenderedPageBreak/>
        <w:drawing>
          <wp:anchor distT="0" distB="0" distL="114300" distR="114300" simplePos="0" relativeHeight="251660288" behindDoc="0" locked="0" layoutInCell="1" allowOverlap="1" wp14:anchorId="2A4AC28D" wp14:editId="29CC3702">
            <wp:simplePos x="0" y="0"/>
            <wp:positionH relativeFrom="column">
              <wp:posOffset>-289560</wp:posOffset>
            </wp:positionH>
            <wp:positionV relativeFrom="page">
              <wp:posOffset>312420</wp:posOffset>
            </wp:positionV>
            <wp:extent cx="6769735" cy="2771140"/>
            <wp:effectExtent l="0" t="0" r="0" b="0"/>
            <wp:wrapTopAndBottom/>
            <wp:docPr id="11" name="pic"/>
            <wp:cNvGraphicFramePr/>
            <a:graphic xmlns:a="http://schemas.openxmlformats.org/drawingml/2006/main">
              <a:graphicData uri="http://schemas.openxmlformats.org/drawingml/2006/picture">
                <pic:pic xmlns:pic="http://schemas.openxmlformats.org/drawingml/2006/picture">
                  <pic:nvPicPr>
                    <pic:cNvPr id="12" name="test1"/>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6769735" cy="2771140"/>
                    </a:xfrm>
                    <a:prstGeom prst="rect">
                      <a:avLst/>
                    </a:prstGeom>
                  </pic:spPr>
                </pic:pic>
              </a:graphicData>
            </a:graphic>
          </wp:anchor>
        </w:drawing>
      </w:r>
    </w:p>
    <w:p w14:paraId="035730DF" w14:textId="77777777" w:rsidR="00F67CE1" w:rsidRPr="000F2AD2" w:rsidRDefault="000F67B0" w:rsidP="00DB02FE">
      <w:pPr>
        <w:textAlignment w:val="baseline"/>
        <w:rPr>
          <w:rFonts w:eastAsia="Times New Roman"/>
          <w:b/>
          <w:color w:val="000000"/>
          <w:sz w:val="24"/>
          <w:szCs w:val="24"/>
        </w:rPr>
      </w:pPr>
      <w:r w:rsidRPr="000F2AD2">
        <w:rPr>
          <w:rFonts w:eastAsia="Times New Roman"/>
          <w:b/>
          <w:color w:val="000000"/>
          <w:sz w:val="24"/>
          <w:szCs w:val="24"/>
        </w:rPr>
        <w:t>FOR SALE</w:t>
      </w:r>
    </w:p>
    <w:p w14:paraId="42FA9D40"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 xml:space="preserve">1936 Ruby Saloon. </w:t>
      </w:r>
      <w:r w:rsidRPr="0049706A">
        <w:rPr>
          <w:rFonts w:eastAsia="Times New Roman"/>
          <w:bCs/>
          <w:color w:val="000000"/>
          <w:sz w:val="24"/>
          <w:szCs w:val="24"/>
        </w:rPr>
        <w:t xml:space="preserve">Fair condition, MoT, taxed, insurance. Reason for sale due to ill health. Please contact </w:t>
      </w:r>
      <w:r w:rsidRPr="0049706A">
        <w:rPr>
          <w:rFonts w:eastAsia="Times New Roman"/>
          <w:bCs/>
          <w:color w:val="000000"/>
          <w:sz w:val="24"/>
          <w:szCs w:val="24"/>
        </w:rPr>
        <w:t xml:space="preserve">Don Pardy </w:t>
      </w:r>
      <w:r w:rsidRPr="0049706A">
        <w:rPr>
          <w:rFonts w:eastAsia="Times New Roman"/>
          <w:bCs/>
          <w:color w:val="000000"/>
          <w:sz w:val="24"/>
          <w:szCs w:val="24"/>
        </w:rPr>
        <w:t>on 01202 475744. [We all hope we will continue to see you at Club Nights, Don]</w:t>
      </w:r>
    </w:p>
    <w:p w14:paraId="36898F84" w14:textId="34C81DA6" w:rsidR="000F2AD2" w:rsidRDefault="000F67B0" w:rsidP="000F2AD2">
      <w:pPr>
        <w:tabs>
          <w:tab w:val="left" w:pos="2736"/>
        </w:tabs>
        <w:spacing w:after="240"/>
        <w:textAlignment w:val="baseline"/>
        <w:rPr>
          <w:rFonts w:eastAsia="Times New Roman"/>
          <w:bCs/>
          <w:color w:val="000000"/>
          <w:sz w:val="24"/>
          <w:szCs w:val="24"/>
        </w:rPr>
      </w:pPr>
      <w:r w:rsidRPr="0049706A">
        <w:rPr>
          <w:rFonts w:eastAsia="Times New Roman"/>
          <w:bCs/>
          <w:color w:val="000000"/>
          <w:sz w:val="24"/>
          <w:szCs w:val="24"/>
        </w:rPr>
        <w:t xml:space="preserve">1934 </w:t>
      </w:r>
      <w:r w:rsidR="0049706A">
        <w:rPr>
          <w:rFonts w:eastAsia="Times New Roman"/>
          <w:bCs/>
          <w:color w:val="000000"/>
          <w:sz w:val="24"/>
          <w:szCs w:val="24"/>
        </w:rPr>
        <w:t>Box</w:t>
      </w:r>
      <w:r w:rsidRPr="0049706A">
        <w:rPr>
          <w:rFonts w:eastAsia="Times New Roman"/>
          <w:bCs/>
          <w:color w:val="000000"/>
          <w:sz w:val="24"/>
          <w:szCs w:val="24"/>
        </w:rPr>
        <w:t xml:space="preserve"> Saloon.</w:t>
      </w:r>
      <w:r w:rsidR="000F2AD2">
        <w:rPr>
          <w:rFonts w:eastAsia="Times New Roman"/>
          <w:bCs/>
          <w:color w:val="000000"/>
          <w:sz w:val="24"/>
          <w:szCs w:val="24"/>
        </w:rPr>
        <w:t xml:space="preserve"> </w:t>
      </w:r>
      <w:r w:rsidRPr="0049706A">
        <w:rPr>
          <w:rFonts w:eastAsia="Times New Roman"/>
          <w:bCs/>
          <w:color w:val="000000"/>
          <w:sz w:val="24"/>
          <w:szCs w:val="24"/>
        </w:rPr>
        <w:t xml:space="preserve">For restoration, stored since last MoT in 1986, old </w:t>
      </w:r>
      <w:r w:rsidR="00A3178F" w:rsidRPr="0049706A">
        <w:rPr>
          <w:rFonts w:eastAsia="Times New Roman"/>
          <w:bCs/>
          <w:color w:val="000000"/>
          <w:sz w:val="24"/>
          <w:szCs w:val="24"/>
        </w:rPr>
        <w:t>logbook</w:t>
      </w:r>
      <w:r w:rsidRPr="0049706A">
        <w:rPr>
          <w:rFonts w:eastAsia="Times New Roman"/>
          <w:bCs/>
          <w:color w:val="000000"/>
          <w:sz w:val="24"/>
          <w:szCs w:val="24"/>
        </w:rPr>
        <w:t>,</w:t>
      </w:r>
      <w:r w:rsidRPr="0049706A">
        <w:rPr>
          <w:rFonts w:eastAsia="Times New Roman"/>
          <w:bCs/>
          <w:color w:val="000000"/>
          <w:sz w:val="24"/>
          <w:szCs w:val="24"/>
        </w:rPr>
        <w:t xml:space="preserve"> V5, original</w:t>
      </w:r>
      <w:r w:rsidR="000F2AD2">
        <w:rPr>
          <w:rFonts w:eastAsia="Times New Roman"/>
          <w:bCs/>
          <w:color w:val="000000"/>
          <w:sz w:val="24"/>
          <w:szCs w:val="24"/>
        </w:rPr>
        <w:t xml:space="preserve"> </w:t>
      </w:r>
      <w:r w:rsidRPr="0049706A">
        <w:rPr>
          <w:rFonts w:eastAsia="Times New Roman"/>
          <w:bCs/>
          <w:color w:val="000000"/>
          <w:sz w:val="24"/>
          <w:szCs w:val="24"/>
        </w:rPr>
        <w:t xml:space="preserve">registration, history. Straightforward project, £1,350. </w:t>
      </w:r>
    </w:p>
    <w:p w14:paraId="0433327C" w14:textId="43BCA16C" w:rsidR="00F67CE1" w:rsidRPr="0049706A" w:rsidRDefault="000F67B0" w:rsidP="00DB02FE">
      <w:pPr>
        <w:tabs>
          <w:tab w:val="left" w:pos="2736"/>
        </w:tabs>
        <w:textAlignment w:val="baseline"/>
        <w:rPr>
          <w:rFonts w:eastAsia="Times New Roman"/>
          <w:bCs/>
          <w:color w:val="000000"/>
          <w:sz w:val="24"/>
          <w:szCs w:val="24"/>
        </w:rPr>
      </w:pPr>
      <w:r w:rsidRPr="0049706A">
        <w:rPr>
          <w:rFonts w:eastAsia="Times New Roman"/>
          <w:bCs/>
          <w:color w:val="000000"/>
          <w:sz w:val="24"/>
          <w:szCs w:val="24"/>
        </w:rPr>
        <w:t>Also</w:t>
      </w:r>
    </w:p>
    <w:p w14:paraId="5D9FF704" w14:textId="77777777" w:rsidR="000F2AD2"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 xml:space="preserve">1937 Ruby </w:t>
      </w:r>
      <w:r w:rsidRPr="0049706A">
        <w:rPr>
          <w:rFonts w:eastAsia="Times New Roman"/>
          <w:bCs/>
          <w:color w:val="000000"/>
          <w:sz w:val="24"/>
          <w:szCs w:val="24"/>
        </w:rPr>
        <w:t xml:space="preserve">Deluxe. Older restoration, lovely leather interior, V5, long MoT, drive away, £2750. P/Ex / Delivery possible. </w:t>
      </w:r>
    </w:p>
    <w:p w14:paraId="3B2463FD" w14:textId="56538847" w:rsidR="00F67CE1" w:rsidRPr="0049706A" w:rsidRDefault="000F67B0" w:rsidP="00DB02FE">
      <w:pPr>
        <w:textAlignment w:val="baseline"/>
        <w:rPr>
          <w:rFonts w:eastAsia="Times New Roman"/>
          <w:bCs/>
          <w:color w:val="000000"/>
          <w:sz w:val="24"/>
          <w:szCs w:val="24"/>
        </w:rPr>
      </w:pPr>
      <w:r w:rsidRPr="0049706A">
        <w:rPr>
          <w:rFonts w:eastAsia="Times New Roman"/>
          <w:bCs/>
          <w:color w:val="000000"/>
          <w:sz w:val="24"/>
          <w:szCs w:val="24"/>
        </w:rPr>
        <w:t>Also</w:t>
      </w:r>
    </w:p>
    <w:p w14:paraId="2C9D274C" w14:textId="1C462391" w:rsidR="00F67CE1" w:rsidRPr="0049706A" w:rsidRDefault="000F67B0" w:rsidP="000F2AD2">
      <w:pPr>
        <w:tabs>
          <w:tab w:val="left" w:pos="2736"/>
        </w:tabs>
        <w:spacing w:after="240"/>
        <w:textAlignment w:val="baseline"/>
        <w:rPr>
          <w:rFonts w:eastAsia="Times New Roman"/>
          <w:bCs/>
          <w:color w:val="000000"/>
          <w:sz w:val="24"/>
          <w:szCs w:val="24"/>
        </w:rPr>
      </w:pPr>
      <w:r w:rsidRPr="0049706A">
        <w:rPr>
          <w:rFonts w:eastAsia="Times New Roman"/>
          <w:bCs/>
          <w:color w:val="000000"/>
          <w:sz w:val="24"/>
          <w:szCs w:val="24"/>
        </w:rPr>
        <w:t>Spares</w:t>
      </w:r>
      <w:r w:rsidR="000F2AD2">
        <w:rPr>
          <w:rFonts w:eastAsia="Times New Roman"/>
          <w:bCs/>
          <w:color w:val="000000"/>
          <w:sz w:val="24"/>
          <w:szCs w:val="24"/>
        </w:rPr>
        <w:t xml:space="preserve"> </w:t>
      </w:r>
      <w:r w:rsidRPr="0049706A">
        <w:rPr>
          <w:rFonts w:eastAsia="Times New Roman"/>
          <w:bCs/>
          <w:color w:val="000000"/>
          <w:sz w:val="24"/>
          <w:szCs w:val="24"/>
        </w:rPr>
        <w:t>Ruby Chassis (good) £80, `D' axles £60, Blocks £20, Crankcases £25,</w:t>
      </w:r>
      <w:r w:rsidR="000F2AD2">
        <w:rPr>
          <w:rFonts w:eastAsia="Times New Roman"/>
          <w:bCs/>
          <w:color w:val="000000"/>
          <w:sz w:val="24"/>
          <w:szCs w:val="24"/>
        </w:rPr>
        <w:t xml:space="preserve"> </w:t>
      </w:r>
      <w:r w:rsidRPr="0049706A">
        <w:rPr>
          <w:rFonts w:eastAsia="Times New Roman"/>
          <w:bCs/>
          <w:color w:val="000000"/>
          <w:sz w:val="24"/>
          <w:szCs w:val="24"/>
        </w:rPr>
        <w:t xml:space="preserve">Heads (Low Compression) £5, Set of window glass, body parts, 1932 front mudguards, 1930 Coil engine, 3 &amp; 4 speed </w:t>
      </w:r>
      <w:r w:rsidR="0049706A">
        <w:rPr>
          <w:rFonts w:eastAsia="Times New Roman"/>
          <w:bCs/>
          <w:color w:val="000000"/>
          <w:sz w:val="24"/>
          <w:szCs w:val="24"/>
        </w:rPr>
        <w:t>Box</w:t>
      </w:r>
      <w:r w:rsidRPr="0049706A">
        <w:rPr>
          <w:rFonts w:eastAsia="Times New Roman"/>
          <w:bCs/>
          <w:color w:val="000000"/>
          <w:sz w:val="24"/>
          <w:szCs w:val="24"/>
        </w:rPr>
        <w:t xml:space="preserve">es, </w:t>
      </w:r>
      <w:r w:rsidR="0049706A">
        <w:rPr>
          <w:rFonts w:eastAsia="Times New Roman"/>
          <w:bCs/>
          <w:color w:val="000000"/>
          <w:sz w:val="24"/>
          <w:szCs w:val="24"/>
        </w:rPr>
        <w:t>Box</w:t>
      </w:r>
      <w:r w:rsidRPr="0049706A">
        <w:rPr>
          <w:rFonts w:eastAsia="Times New Roman"/>
          <w:bCs/>
          <w:color w:val="000000"/>
          <w:sz w:val="24"/>
          <w:szCs w:val="24"/>
        </w:rPr>
        <w:t xml:space="preserve"> Scuttle tank, brass scuttle vents, starting handles, original ha</w:t>
      </w:r>
      <w:r w:rsidRPr="0049706A">
        <w:rPr>
          <w:rFonts w:eastAsia="Times New Roman"/>
          <w:bCs/>
          <w:color w:val="000000"/>
          <w:sz w:val="24"/>
          <w:szCs w:val="24"/>
        </w:rPr>
        <w:t>ndbooks, Lots More!! Call Ken Medlicott 01963 440604</w:t>
      </w:r>
    </w:p>
    <w:p w14:paraId="23F960F5" w14:textId="77777777" w:rsidR="00F67CE1" w:rsidRPr="000F2AD2" w:rsidRDefault="000F67B0" w:rsidP="00DB02FE">
      <w:pPr>
        <w:textAlignment w:val="baseline"/>
        <w:rPr>
          <w:rFonts w:eastAsia="Times New Roman"/>
          <w:b/>
          <w:color w:val="000000"/>
          <w:sz w:val="24"/>
          <w:szCs w:val="24"/>
        </w:rPr>
      </w:pPr>
      <w:r w:rsidRPr="000F2AD2">
        <w:rPr>
          <w:rFonts w:eastAsia="Times New Roman"/>
          <w:b/>
          <w:color w:val="000000"/>
          <w:sz w:val="24"/>
          <w:szCs w:val="24"/>
        </w:rPr>
        <w:t>WANTED</w:t>
      </w:r>
    </w:p>
    <w:p w14:paraId="31096262" w14:textId="2AFF18C6"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 xml:space="preserve">Sevens in any condition, Specials, </w:t>
      </w:r>
      <w:r w:rsidR="000F2AD2" w:rsidRPr="0049706A">
        <w:rPr>
          <w:rFonts w:eastAsia="Times New Roman"/>
          <w:bCs/>
          <w:color w:val="000000"/>
          <w:sz w:val="24"/>
          <w:szCs w:val="24"/>
        </w:rPr>
        <w:t>abandoned</w:t>
      </w:r>
      <w:r w:rsidRPr="0049706A">
        <w:rPr>
          <w:rFonts w:eastAsia="Times New Roman"/>
          <w:bCs/>
          <w:color w:val="000000"/>
          <w:sz w:val="24"/>
          <w:szCs w:val="24"/>
        </w:rPr>
        <w:t xml:space="preserve"> projects, spares, W.H.Y. Call Ken Medlicott 01963 440604</w:t>
      </w:r>
    </w:p>
    <w:p w14:paraId="5010191A" w14:textId="4429709B" w:rsidR="00F67CE1" w:rsidRPr="000F2AD2" w:rsidRDefault="000F2AD2" w:rsidP="00DB02FE">
      <w:pPr>
        <w:textAlignment w:val="baseline"/>
        <w:rPr>
          <w:rFonts w:eastAsia="Times New Roman"/>
          <w:b/>
          <w:color w:val="000000"/>
          <w:sz w:val="24"/>
          <w:szCs w:val="24"/>
        </w:rPr>
      </w:pPr>
      <w:r w:rsidRPr="000F2AD2">
        <w:rPr>
          <w:rFonts w:eastAsia="Times New Roman"/>
          <w:b/>
          <w:color w:val="000000"/>
          <w:sz w:val="24"/>
          <w:szCs w:val="24"/>
        </w:rPr>
        <w:t>SHOW &amp; AUTOJUMBLE</w:t>
      </w:r>
    </w:p>
    <w:p w14:paraId="149FC993" w14:textId="67B64121"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I have entry forms for the South Hants Vehicle Preservation Society Vintage Show and Autoju</w:t>
      </w:r>
      <w:r w:rsidR="000F2AD2">
        <w:rPr>
          <w:rFonts w:eastAsia="Times New Roman"/>
          <w:bCs/>
          <w:color w:val="000000"/>
          <w:sz w:val="24"/>
          <w:szCs w:val="24"/>
        </w:rPr>
        <w:t>mble</w:t>
      </w:r>
      <w:r w:rsidRPr="0049706A">
        <w:rPr>
          <w:rFonts w:eastAsia="Times New Roman"/>
          <w:bCs/>
          <w:color w:val="000000"/>
          <w:sz w:val="24"/>
          <w:szCs w:val="24"/>
        </w:rPr>
        <w:t xml:space="preserve"> w</w:t>
      </w:r>
      <w:r w:rsidR="000F2AD2">
        <w:rPr>
          <w:rFonts w:eastAsia="Times New Roman"/>
          <w:bCs/>
          <w:color w:val="000000"/>
          <w:sz w:val="24"/>
          <w:szCs w:val="24"/>
        </w:rPr>
        <w:t>h</w:t>
      </w:r>
      <w:r w:rsidRPr="0049706A">
        <w:rPr>
          <w:rFonts w:eastAsia="Times New Roman"/>
          <w:bCs/>
          <w:color w:val="000000"/>
          <w:sz w:val="24"/>
          <w:szCs w:val="24"/>
        </w:rPr>
        <w:t>i</w:t>
      </w:r>
      <w:r w:rsidRPr="0049706A">
        <w:rPr>
          <w:rFonts w:eastAsia="Times New Roman"/>
          <w:bCs/>
          <w:color w:val="000000"/>
          <w:sz w:val="24"/>
          <w:szCs w:val="24"/>
        </w:rPr>
        <w:t>ch 'takes p</w:t>
      </w:r>
      <w:r w:rsidR="000F2AD2">
        <w:rPr>
          <w:rFonts w:eastAsia="Times New Roman"/>
          <w:bCs/>
          <w:color w:val="000000"/>
          <w:sz w:val="24"/>
          <w:szCs w:val="24"/>
        </w:rPr>
        <w:t>la</w:t>
      </w:r>
      <w:r w:rsidRPr="0049706A">
        <w:rPr>
          <w:rFonts w:eastAsia="Times New Roman"/>
          <w:bCs/>
          <w:color w:val="000000"/>
          <w:sz w:val="24"/>
          <w:szCs w:val="24"/>
        </w:rPr>
        <w:t>ce at Queen</w:t>
      </w:r>
      <w:r w:rsidRPr="0049706A">
        <w:rPr>
          <w:rFonts w:eastAsia="Times New Roman"/>
          <w:bCs/>
          <w:color w:val="000000"/>
          <w:sz w:val="24"/>
          <w:szCs w:val="24"/>
        </w:rPr>
        <w:t>-</w:t>
      </w:r>
      <w:r w:rsidR="000F2AD2">
        <w:rPr>
          <w:rFonts w:eastAsia="Times New Roman"/>
          <w:bCs/>
          <w:color w:val="000000"/>
          <w:sz w:val="24"/>
          <w:szCs w:val="24"/>
        </w:rPr>
        <w:t>E</w:t>
      </w:r>
      <w:r w:rsidR="000F2AD2" w:rsidRPr="0049706A">
        <w:rPr>
          <w:rFonts w:eastAsia="Times New Roman"/>
          <w:bCs/>
          <w:color w:val="000000"/>
          <w:sz w:val="24"/>
          <w:szCs w:val="24"/>
        </w:rPr>
        <w:t>lizabeth’s</w:t>
      </w:r>
      <w:r w:rsidRPr="0049706A">
        <w:rPr>
          <w:rFonts w:eastAsia="Times New Roman"/>
          <w:bCs/>
          <w:color w:val="000000"/>
          <w:sz w:val="24"/>
          <w:szCs w:val="24"/>
        </w:rPr>
        <w:t xml:space="preserve"> Country </w:t>
      </w:r>
      <w:r w:rsidR="000F2AD2">
        <w:rPr>
          <w:rFonts w:eastAsia="Times New Roman"/>
          <w:bCs/>
          <w:color w:val="000000"/>
          <w:sz w:val="24"/>
          <w:szCs w:val="24"/>
        </w:rPr>
        <w:t>P</w:t>
      </w:r>
      <w:r w:rsidRPr="0049706A">
        <w:rPr>
          <w:rFonts w:eastAsia="Times New Roman"/>
          <w:bCs/>
          <w:color w:val="000000"/>
          <w:sz w:val="24"/>
          <w:szCs w:val="24"/>
        </w:rPr>
        <w:t>a</w:t>
      </w:r>
      <w:r w:rsidR="000F2AD2">
        <w:rPr>
          <w:rFonts w:eastAsia="Times New Roman"/>
          <w:bCs/>
          <w:color w:val="000000"/>
          <w:sz w:val="24"/>
          <w:szCs w:val="24"/>
        </w:rPr>
        <w:t>r</w:t>
      </w:r>
      <w:r w:rsidRPr="0049706A">
        <w:rPr>
          <w:rFonts w:eastAsia="Times New Roman"/>
          <w:bCs/>
          <w:color w:val="000000"/>
          <w:sz w:val="24"/>
          <w:szCs w:val="24"/>
        </w:rPr>
        <w:t xml:space="preserve">k at </w:t>
      </w:r>
      <w:r w:rsidR="00232965">
        <w:rPr>
          <w:rFonts w:eastAsia="Times New Roman"/>
          <w:bCs/>
          <w:color w:val="000000"/>
          <w:sz w:val="24"/>
          <w:szCs w:val="24"/>
        </w:rPr>
        <w:t>Gravel Hill, Horndean</w:t>
      </w:r>
      <w:r w:rsidRPr="0049706A">
        <w:rPr>
          <w:rFonts w:eastAsia="Times New Roman"/>
          <w:bCs/>
          <w:color w:val="000000"/>
          <w:sz w:val="24"/>
          <w:szCs w:val="24"/>
        </w:rPr>
        <w:t xml:space="preserve">. </w:t>
      </w:r>
      <w:r w:rsidR="00232965">
        <w:rPr>
          <w:rFonts w:eastAsia="Times New Roman"/>
          <w:bCs/>
          <w:color w:val="000000"/>
          <w:sz w:val="24"/>
          <w:szCs w:val="24"/>
        </w:rPr>
        <w:t>This is</w:t>
      </w:r>
      <w:r w:rsidRPr="0049706A">
        <w:rPr>
          <w:rFonts w:eastAsia="Times New Roman"/>
          <w:bCs/>
          <w:color w:val="000000"/>
          <w:sz w:val="24"/>
          <w:szCs w:val="24"/>
        </w:rPr>
        <w:t xml:space="preserve"> a great day out so if you do not enter the Autojumble, we could o</w:t>
      </w:r>
      <w:r w:rsidRPr="0049706A">
        <w:rPr>
          <w:rFonts w:eastAsia="Times New Roman"/>
          <w:bCs/>
          <w:color w:val="000000"/>
          <w:sz w:val="24"/>
          <w:szCs w:val="24"/>
        </w:rPr>
        <w:t>rganise a run to the Show. Full details and entry forms from your Editor.</w:t>
      </w:r>
    </w:p>
    <w:p w14:paraId="5104B8AF" w14:textId="6BB80F20" w:rsidR="00F67CE1" w:rsidRPr="00DB02FE" w:rsidRDefault="00DB02FE" w:rsidP="00DB02FE">
      <w:pPr>
        <w:textAlignment w:val="baseline"/>
        <w:rPr>
          <w:rFonts w:eastAsia="Times New Roman"/>
          <w:b/>
          <w:color w:val="000000"/>
          <w:sz w:val="24"/>
          <w:szCs w:val="24"/>
        </w:rPr>
      </w:pPr>
      <w:r w:rsidRPr="00DB02FE">
        <w:rPr>
          <w:rFonts w:eastAsia="Times New Roman"/>
          <w:b/>
          <w:color w:val="000000"/>
          <w:sz w:val="24"/>
          <w:szCs w:val="24"/>
        </w:rPr>
        <w:t>CLASSIC TOUR OF CORNWALL</w:t>
      </w:r>
    </w:p>
    <w:p w14:paraId="3D2DF8D3" w14:textId="77777777" w:rsidR="00F67CE1" w:rsidRPr="0049706A" w:rsidRDefault="000F67B0" w:rsidP="0049706A">
      <w:pPr>
        <w:spacing w:after="240"/>
        <w:textAlignment w:val="baseline"/>
        <w:rPr>
          <w:rFonts w:eastAsia="Times New Roman"/>
          <w:bCs/>
          <w:color w:val="000000"/>
          <w:sz w:val="24"/>
          <w:szCs w:val="24"/>
        </w:rPr>
      </w:pPr>
      <w:r w:rsidRPr="0049706A">
        <w:rPr>
          <w:rFonts w:eastAsia="Times New Roman"/>
          <w:bCs/>
          <w:color w:val="000000"/>
          <w:sz w:val="24"/>
          <w:szCs w:val="24"/>
        </w:rPr>
        <w:t>Starts at Charlestown, near St Austell, takes in lunch at Lanhydrock before finishing with a cream tea at Jamaica Inn. This charity event takes place on 6 Ju</w:t>
      </w:r>
      <w:r w:rsidRPr="0049706A">
        <w:rPr>
          <w:rFonts w:eastAsia="Times New Roman"/>
          <w:bCs/>
          <w:color w:val="000000"/>
          <w:sz w:val="24"/>
          <w:szCs w:val="24"/>
        </w:rPr>
        <w:t>ly. Full details from Mike Hinde, Lower Mulberry Farm, Nanstallon, Bodmin. Tel 01208 831636.</w:t>
      </w:r>
    </w:p>
    <w:p w14:paraId="27AF9C08" w14:textId="77777777" w:rsidR="00F67CE1" w:rsidRPr="0049706A" w:rsidRDefault="00F67CE1" w:rsidP="0049706A">
      <w:pPr>
        <w:spacing w:after="240"/>
        <w:rPr>
          <w:bCs/>
          <w:sz w:val="24"/>
          <w:szCs w:val="24"/>
        </w:rPr>
        <w:sectPr w:rsidR="00F67CE1" w:rsidRPr="0049706A" w:rsidSect="0049706A">
          <w:pgSz w:w="11904" w:h="16834" w:code="9"/>
          <w:pgMar w:top="1440" w:right="1080" w:bottom="1440" w:left="1080" w:header="720" w:footer="720" w:gutter="0"/>
          <w:cols w:space="720"/>
          <w:docGrid w:linePitch="299"/>
        </w:sectPr>
      </w:pPr>
    </w:p>
    <w:p w14:paraId="1701AF88" w14:textId="09DCE3F8" w:rsidR="00F67CE1" w:rsidRPr="008E3BAB" w:rsidRDefault="008E3BAB" w:rsidP="0049706A">
      <w:pPr>
        <w:spacing w:after="240"/>
        <w:textAlignment w:val="baseline"/>
        <w:rPr>
          <w:rFonts w:eastAsia="Times New Roman"/>
          <w:b/>
          <w:color w:val="000000"/>
          <w:sz w:val="24"/>
          <w:szCs w:val="24"/>
        </w:rPr>
      </w:pPr>
      <w:r w:rsidRPr="008E3BAB">
        <w:rPr>
          <w:rFonts w:eastAsia="Times New Roman"/>
          <w:b/>
          <w:color w:val="000000"/>
          <w:sz w:val="24"/>
          <w:szCs w:val="24"/>
        </w:rPr>
        <w:lastRenderedPageBreak/>
        <w:t>EVENTS</w:t>
      </w:r>
    </w:p>
    <w:p w14:paraId="36B7B8F7" w14:textId="77777777" w:rsidR="00F67CE1" w:rsidRPr="008E3BAB" w:rsidRDefault="000F67B0" w:rsidP="008E3BAB">
      <w:pPr>
        <w:tabs>
          <w:tab w:val="left" w:pos="2268"/>
        </w:tabs>
        <w:ind w:left="2268" w:hanging="2268"/>
        <w:textAlignment w:val="baseline"/>
        <w:rPr>
          <w:rFonts w:eastAsia="Times New Roman"/>
          <w:b/>
          <w:color w:val="000000"/>
          <w:sz w:val="24"/>
          <w:szCs w:val="24"/>
        </w:rPr>
      </w:pPr>
      <w:r w:rsidRPr="008E3BAB">
        <w:rPr>
          <w:rFonts w:eastAsia="Times New Roman"/>
          <w:b/>
          <w:color w:val="000000"/>
          <w:sz w:val="24"/>
          <w:szCs w:val="24"/>
        </w:rPr>
        <w:t>March</w:t>
      </w:r>
    </w:p>
    <w:p w14:paraId="413FBD4A" w14:textId="1AF451DB" w:rsidR="00F67CE1" w:rsidRPr="0049706A" w:rsidRDefault="000F67B0" w:rsidP="008E3BAB">
      <w:pPr>
        <w:tabs>
          <w:tab w:val="left" w:pos="2268"/>
        </w:tabs>
        <w:spacing w:after="240"/>
        <w:ind w:left="2268" w:hanging="2268"/>
        <w:textAlignment w:val="baseline"/>
        <w:rPr>
          <w:rFonts w:eastAsia="Times New Roman"/>
          <w:bCs/>
          <w:color w:val="000000"/>
          <w:sz w:val="24"/>
          <w:szCs w:val="24"/>
        </w:rPr>
      </w:pPr>
      <w:r w:rsidRPr="0049706A">
        <w:rPr>
          <w:rFonts w:eastAsia="Times New Roman"/>
          <w:bCs/>
          <w:color w:val="000000"/>
          <w:sz w:val="24"/>
          <w:szCs w:val="24"/>
        </w:rPr>
        <w:t xml:space="preserve">Thursday 20 Mar </w:t>
      </w:r>
      <w:r w:rsidR="008E3BAB">
        <w:rPr>
          <w:rFonts w:eastAsia="Times New Roman"/>
          <w:bCs/>
          <w:color w:val="000000"/>
          <w:sz w:val="24"/>
          <w:szCs w:val="24"/>
        </w:rPr>
        <w:tab/>
      </w:r>
      <w:r w:rsidRPr="0049706A">
        <w:rPr>
          <w:rFonts w:eastAsia="Times New Roman"/>
          <w:bCs/>
          <w:color w:val="000000"/>
          <w:sz w:val="24"/>
          <w:szCs w:val="24"/>
        </w:rPr>
        <w:t xml:space="preserve">Club Night. </w:t>
      </w:r>
      <w:r w:rsidRPr="0049706A">
        <w:rPr>
          <w:rFonts w:eastAsia="Times New Roman"/>
          <w:bCs/>
          <w:color w:val="000000"/>
          <w:sz w:val="24"/>
          <w:szCs w:val="24"/>
        </w:rPr>
        <w:t>Merv's Quiz Night. Note the early start 8.00 p.m. prompt! Form up in teams of 4 or 6 people for another of Merv's popular tests of general and special knowledge. Something for everyone, so don't miss it.</w:t>
      </w:r>
    </w:p>
    <w:p w14:paraId="4A29813F" w14:textId="60BA705C" w:rsidR="00F67CE1" w:rsidRPr="0049706A" w:rsidRDefault="000F67B0" w:rsidP="008E3BAB">
      <w:pPr>
        <w:tabs>
          <w:tab w:val="left" w:pos="2088"/>
          <w:tab w:val="left" w:pos="2268"/>
        </w:tabs>
        <w:spacing w:after="240"/>
        <w:ind w:left="2268" w:hanging="2268"/>
        <w:textAlignment w:val="baseline"/>
        <w:rPr>
          <w:rFonts w:eastAsia="Times New Roman"/>
          <w:bCs/>
          <w:color w:val="000000"/>
          <w:sz w:val="24"/>
          <w:szCs w:val="24"/>
        </w:rPr>
      </w:pPr>
      <w:r w:rsidRPr="0049706A">
        <w:rPr>
          <w:rFonts w:eastAsia="Times New Roman"/>
          <w:bCs/>
          <w:color w:val="000000"/>
          <w:sz w:val="24"/>
          <w:szCs w:val="24"/>
        </w:rPr>
        <w:t>Sunday 23 Mar</w:t>
      </w:r>
      <w:r w:rsidRPr="0049706A">
        <w:rPr>
          <w:rFonts w:eastAsia="Times New Roman"/>
          <w:bCs/>
          <w:color w:val="000000"/>
          <w:sz w:val="24"/>
          <w:szCs w:val="24"/>
        </w:rPr>
        <w:tab/>
      </w:r>
      <w:r w:rsidR="008E3BAB">
        <w:rPr>
          <w:rFonts w:eastAsia="Times New Roman"/>
          <w:bCs/>
          <w:color w:val="000000"/>
          <w:sz w:val="24"/>
          <w:szCs w:val="24"/>
        </w:rPr>
        <w:tab/>
      </w:r>
      <w:r w:rsidRPr="0049706A">
        <w:rPr>
          <w:rFonts w:eastAsia="Times New Roman"/>
          <w:bCs/>
          <w:color w:val="000000"/>
          <w:sz w:val="24"/>
          <w:szCs w:val="24"/>
        </w:rPr>
        <w:t xml:space="preserve">Club Run. </w:t>
      </w:r>
      <w:r w:rsidRPr="0049706A">
        <w:rPr>
          <w:rFonts w:eastAsia="Times New Roman"/>
          <w:bCs/>
          <w:color w:val="000000"/>
          <w:sz w:val="24"/>
          <w:szCs w:val="24"/>
        </w:rPr>
        <w:t>Phil Whitter has kindly step</w:t>
      </w:r>
      <w:r w:rsidRPr="0049706A">
        <w:rPr>
          <w:rFonts w:eastAsia="Times New Roman"/>
          <w:bCs/>
          <w:color w:val="000000"/>
          <w:sz w:val="24"/>
          <w:szCs w:val="24"/>
        </w:rPr>
        <w:t>ped into the breach left by your</w:t>
      </w:r>
      <w:r w:rsidR="008E3BAB">
        <w:rPr>
          <w:rFonts w:eastAsia="Times New Roman"/>
          <w:bCs/>
          <w:color w:val="000000"/>
          <w:sz w:val="24"/>
          <w:szCs w:val="24"/>
        </w:rPr>
        <w:t xml:space="preserve"> </w:t>
      </w:r>
      <w:r w:rsidRPr="0049706A">
        <w:rPr>
          <w:rFonts w:eastAsia="Times New Roman"/>
          <w:bCs/>
          <w:color w:val="000000"/>
          <w:sz w:val="24"/>
          <w:szCs w:val="24"/>
        </w:rPr>
        <w:t>Editor having to attend a family event, meet at the Ringwood Furlong Car Park at 10.15 for a 10.30 start. Further details at Club Night.</w:t>
      </w:r>
    </w:p>
    <w:p w14:paraId="35501C56" w14:textId="049D9CCC" w:rsidR="00F67CE1" w:rsidRPr="0049706A" w:rsidRDefault="000F67B0" w:rsidP="008E3BAB">
      <w:pPr>
        <w:tabs>
          <w:tab w:val="left" w:pos="2268"/>
        </w:tabs>
        <w:spacing w:after="240"/>
        <w:ind w:left="2268" w:hanging="2268"/>
        <w:textAlignment w:val="baseline"/>
        <w:rPr>
          <w:rFonts w:eastAsia="Times New Roman"/>
          <w:bCs/>
          <w:color w:val="000000"/>
          <w:sz w:val="24"/>
          <w:szCs w:val="24"/>
        </w:rPr>
      </w:pPr>
      <w:r w:rsidRPr="0049706A">
        <w:rPr>
          <w:rFonts w:eastAsia="Times New Roman"/>
          <w:bCs/>
          <w:color w:val="000000"/>
          <w:sz w:val="24"/>
          <w:szCs w:val="24"/>
        </w:rPr>
        <w:t xml:space="preserve">Thursday 27 Mar </w:t>
      </w:r>
      <w:r w:rsidR="008E3BAB">
        <w:rPr>
          <w:rFonts w:eastAsia="Times New Roman"/>
          <w:bCs/>
          <w:color w:val="000000"/>
          <w:sz w:val="24"/>
          <w:szCs w:val="24"/>
        </w:rPr>
        <w:tab/>
      </w:r>
      <w:r w:rsidRPr="0049706A">
        <w:rPr>
          <w:rFonts w:eastAsia="Times New Roman"/>
          <w:bCs/>
          <w:color w:val="000000"/>
          <w:sz w:val="24"/>
          <w:szCs w:val="24"/>
        </w:rPr>
        <w:t xml:space="preserve">Committee Meeting. </w:t>
      </w:r>
      <w:r w:rsidRPr="0049706A">
        <w:rPr>
          <w:rFonts w:eastAsia="Times New Roman"/>
          <w:bCs/>
          <w:color w:val="000000"/>
          <w:sz w:val="24"/>
          <w:szCs w:val="24"/>
        </w:rPr>
        <w:t xml:space="preserve">This meeting has been </w:t>
      </w:r>
      <w:r w:rsidR="008E3BAB" w:rsidRPr="0049706A">
        <w:rPr>
          <w:rFonts w:eastAsia="Times New Roman"/>
          <w:bCs/>
          <w:color w:val="000000"/>
          <w:sz w:val="24"/>
          <w:szCs w:val="24"/>
        </w:rPr>
        <w:t>rescheduled</w:t>
      </w:r>
      <w:r w:rsidRPr="0049706A">
        <w:rPr>
          <w:rFonts w:eastAsia="Times New Roman"/>
          <w:bCs/>
          <w:color w:val="000000"/>
          <w:sz w:val="24"/>
          <w:szCs w:val="24"/>
        </w:rPr>
        <w:t xml:space="preserve"> to Thursday 3 April, time and venue remain as normal.</w:t>
      </w:r>
    </w:p>
    <w:p w14:paraId="5D5BEFE6" w14:textId="77777777" w:rsidR="00F67CE1" w:rsidRPr="008E3BAB" w:rsidRDefault="000F67B0" w:rsidP="008E3BAB">
      <w:pPr>
        <w:tabs>
          <w:tab w:val="left" w:pos="2268"/>
        </w:tabs>
        <w:ind w:left="2268" w:hanging="2268"/>
        <w:textAlignment w:val="baseline"/>
        <w:rPr>
          <w:rFonts w:eastAsia="Times New Roman"/>
          <w:b/>
          <w:color w:val="000000"/>
          <w:sz w:val="24"/>
          <w:szCs w:val="24"/>
        </w:rPr>
      </w:pPr>
      <w:r w:rsidRPr="008E3BAB">
        <w:rPr>
          <w:rFonts w:eastAsia="Times New Roman"/>
          <w:b/>
          <w:color w:val="000000"/>
          <w:sz w:val="24"/>
          <w:szCs w:val="24"/>
        </w:rPr>
        <w:t>April</w:t>
      </w:r>
    </w:p>
    <w:p w14:paraId="00C5B36B" w14:textId="3AF3F4F7" w:rsidR="00F67CE1" w:rsidRPr="0049706A" w:rsidRDefault="000F67B0" w:rsidP="008E3BAB">
      <w:pPr>
        <w:tabs>
          <w:tab w:val="left" w:pos="2088"/>
          <w:tab w:val="left" w:pos="2268"/>
        </w:tabs>
        <w:spacing w:after="240"/>
        <w:ind w:left="2268" w:hanging="2268"/>
        <w:textAlignment w:val="baseline"/>
        <w:rPr>
          <w:rFonts w:eastAsia="Times New Roman"/>
          <w:bCs/>
          <w:color w:val="000000"/>
          <w:sz w:val="24"/>
          <w:szCs w:val="24"/>
        </w:rPr>
      </w:pPr>
      <w:r w:rsidRPr="0049706A">
        <w:rPr>
          <w:rFonts w:eastAsia="Times New Roman"/>
          <w:bCs/>
          <w:color w:val="000000"/>
          <w:sz w:val="24"/>
          <w:szCs w:val="24"/>
        </w:rPr>
        <w:t>Thursday 3 Apr</w:t>
      </w:r>
      <w:r w:rsidRPr="0049706A">
        <w:rPr>
          <w:rFonts w:eastAsia="Times New Roman"/>
          <w:bCs/>
          <w:color w:val="000000"/>
          <w:sz w:val="24"/>
          <w:szCs w:val="24"/>
        </w:rPr>
        <w:tab/>
      </w:r>
      <w:r w:rsidR="008E3BAB">
        <w:rPr>
          <w:rFonts w:eastAsia="Times New Roman"/>
          <w:bCs/>
          <w:color w:val="000000"/>
          <w:sz w:val="24"/>
          <w:szCs w:val="24"/>
        </w:rPr>
        <w:tab/>
      </w:r>
      <w:r w:rsidRPr="0049706A">
        <w:rPr>
          <w:rFonts w:eastAsia="Times New Roman"/>
          <w:bCs/>
          <w:color w:val="000000"/>
          <w:sz w:val="24"/>
          <w:szCs w:val="24"/>
        </w:rPr>
        <w:t xml:space="preserve">Eight </w:t>
      </w:r>
      <w:proofErr w:type="gramStart"/>
      <w:r w:rsidRPr="0049706A">
        <w:rPr>
          <w:rFonts w:eastAsia="Times New Roman"/>
          <w:bCs/>
          <w:color w:val="000000"/>
          <w:sz w:val="24"/>
          <w:szCs w:val="24"/>
        </w:rPr>
        <w:t>Till</w:t>
      </w:r>
      <w:proofErr w:type="gramEnd"/>
      <w:r w:rsidRPr="0049706A">
        <w:rPr>
          <w:rFonts w:eastAsia="Times New Roman"/>
          <w:bCs/>
          <w:color w:val="000000"/>
          <w:sz w:val="24"/>
          <w:szCs w:val="24"/>
        </w:rPr>
        <w:t xml:space="preserve"> Late. </w:t>
      </w:r>
      <w:r w:rsidRPr="0049706A">
        <w:rPr>
          <w:rFonts w:eastAsia="Times New Roman"/>
          <w:bCs/>
          <w:color w:val="000000"/>
          <w:sz w:val="24"/>
          <w:szCs w:val="24"/>
        </w:rPr>
        <w:t xml:space="preserve">We gather at the Tyrell's </w:t>
      </w:r>
      <w:proofErr w:type="gramStart"/>
      <w:r w:rsidRPr="0049706A">
        <w:rPr>
          <w:rFonts w:eastAsia="Times New Roman"/>
          <w:bCs/>
          <w:color w:val="000000"/>
          <w:sz w:val="24"/>
          <w:szCs w:val="24"/>
        </w:rPr>
        <w:t>Ford,</w:t>
      </w:r>
      <w:proofErr w:type="gramEnd"/>
      <w:r w:rsidRPr="0049706A">
        <w:rPr>
          <w:rFonts w:eastAsia="Times New Roman"/>
          <w:bCs/>
          <w:color w:val="000000"/>
          <w:sz w:val="24"/>
          <w:szCs w:val="24"/>
        </w:rPr>
        <w:t xml:space="preserve"> the Committee will do</w:t>
      </w:r>
      <w:r w:rsidR="008E3BAB">
        <w:rPr>
          <w:rFonts w:eastAsia="Times New Roman"/>
          <w:bCs/>
          <w:color w:val="000000"/>
          <w:sz w:val="24"/>
          <w:szCs w:val="24"/>
        </w:rPr>
        <w:t xml:space="preserve"> </w:t>
      </w:r>
      <w:r w:rsidRPr="0049706A">
        <w:rPr>
          <w:rFonts w:eastAsia="Times New Roman"/>
          <w:bCs/>
          <w:color w:val="000000"/>
          <w:sz w:val="24"/>
          <w:szCs w:val="24"/>
        </w:rPr>
        <w:t>their business from 8.30 and the rest are expected from about 9 p.m. See you there?</w:t>
      </w:r>
    </w:p>
    <w:p w14:paraId="53719A6C" w14:textId="4EDF5892" w:rsidR="00F67CE1" w:rsidRPr="0049706A" w:rsidRDefault="000F67B0" w:rsidP="008E3BAB">
      <w:pPr>
        <w:tabs>
          <w:tab w:val="left" w:pos="2268"/>
        </w:tabs>
        <w:spacing w:after="240"/>
        <w:ind w:left="2268" w:hanging="2268"/>
        <w:textAlignment w:val="baseline"/>
        <w:rPr>
          <w:rFonts w:eastAsia="Times New Roman"/>
          <w:bCs/>
          <w:color w:val="000000"/>
          <w:sz w:val="24"/>
          <w:szCs w:val="24"/>
        </w:rPr>
      </w:pPr>
      <w:r w:rsidRPr="0049706A">
        <w:rPr>
          <w:rFonts w:eastAsia="Times New Roman"/>
          <w:bCs/>
          <w:color w:val="000000"/>
          <w:sz w:val="24"/>
          <w:szCs w:val="24"/>
        </w:rPr>
        <w:t xml:space="preserve">Thursday 17 Apr </w:t>
      </w:r>
      <w:r w:rsidR="008E3BAB">
        <w:rPr>
          <w:rFonts w:eastAsia="Times New Roman"/>
          <w:bCs/>
          <w:color w:val="000000"/>
          <w:sz w:val="24"/>
          <w:szCs w:val="24"/>
        </w:rPr>
        <w:tab/>
      </w:r>
      <w:r w:rsidRPr="0049706A">
        <w:rPr>
          <w:rFonts w:eastAsia="Times New Roman"/>
          <w:bCs/>
          <w:color w:val="000000"/>
          <w:sz w:val="24"/>
          <w:szCs w:val="24"/>
        </w:rPr>
        <w:t xml:space="preserve">Club Night. </w:t>
      </w:r>
      <w:r w:rsidRPr="0049706A">
        <w:rPr>
          <w:rFonts w:eastAsia="Times New Roman"/>
          <w:bCs/>
          <w:color w:val="000000"/>
          <w:sz w:val="24"/>
          <w:szCs w:val="24"/>
        </w:rPr>
        <w:t>Back to the E m Tree which as recently bee 'done up'. Your chance to approve t changes, combined with a Feely Bag</w:t>
      </w:r>
      <w:r w:rsidR="008E3BAB">
        <w:rPr>
          <w:rFonts w:eastAsia="Times New Roman"/>
          <w:bCs/>
          <w:color w:val="000000"/>
          <w:sz w:val="24"/>
          <w:szCs w:val="24"/>
        </w:rPr>
        <w:t xml:space="preserve"> </w:t>
      </w:r>
      <w:r w:rsidRPr="0049706A">
        <w:rPr>
          <w:rFonts w:eastAsia="Times New Roman"/>
          <w:bCs/>
          <w:color w:val="000000"/>
          <w:sz w:val="24"/>
          <w:szCs w:val="24"/>
        </w:rPr>
        <w:t xml:space="preserve">competition </w:t>
      </w:r>
      <w:r w:rsidRPr="0049706A">
        <w:rPr>
          <w:rFonts w:eastAsia="Times New Roman"/>
          <w:bCs/>
          <w:color w:val="000000"/>
          <w:sz w:val="24"/>
          <w:szCs w:val="24"/>
        </w:rPr>
        <w:t>organise</w:t>
      </w:r>
      <w:r w:rsidR="008E3BAB">
        <w:rPr>
          <w:rFonts w:eastAsia="Times New Roman"/>
          <w:bCs/>
          <w:color w:val="000000"/>
          <w:sz w:val="24"/>
          <w:szCs w:val="24"/>
        </w:rPr>
        <w:t>d by J</w:t>
      </w:r>
      <w:r w:rsidRPr="0049706A">
        <w:rPr>
          <w:rFonts w:eastAsia="Times New Roman"/>
          <w:bCs/>
          <w:color w:val="000000"/>
          <w:sz w:val="24"/>
          <w:szCs w:val="24"/>
        </w:rPr>
        <w:t xml:space="preserve">ohn </w:t>
      </w:r>
      <w:r w:rsidR="008E3BAB" w:rsidRPr="0049706A">
        <w:rPr>
          <w:rFonts w:eastAsia="Times New Roman"/>
          <w:bCs/>
          <w:color w:val="000000"/>
          <w:sz w:val="24"/>
          <w:szCs w:val="24"/>
        </w:rPr>
        <w:t>Page</w:t>
      </w:r>
      <w:r w:rsidRPr="0049706A">
        <w:rPr>
          <w:rFonts w:eastAsia="Times New Roman"/>
          <w:bCs/>
          <w:color w:val="000000"/>
          <w:sz w:val="24"/>
          <w:szCs w:val="24"/>
        </w:rPr>
        <w:t>.</w:t>
      </w:r>
    </w:p>
    <w:p w14:paraId="0D2EF592" w14:textId="0BF14531" w:rsidR="00F67CE1" w:rsidRPr="0049706A" w:rsidRDefault="000F67B0" w:rsidP="008E3BAB">
      <w:pPr>
        <w:tabs>
          <w:tab w:val="left" w:pos="2088"/>
          <w:tab w:val="left" w:pos="2268"/>
        </w:tabs>
        <w:spacing w:after="240"/>
        <w:ind w:left="2268" w:hanging="2268"/>
        <w:textAlignment w:val="baseline"/>
        <w:rPr>
          <w:rFonts w:eastAsia="Times New Roman"/>
          <w:bCs/>
          <w:color w:val="000000"/>
          <w:sz w:val="24"/>
          <w:szCs w:val="24"/>
        </w:rPr>
      </w:pPr>
      <w:r w:rsidRPr="0049706A">
        <w:rPr>
          <w:rFonts w:eastAsia="Times New Roman"/>
          <w:bCs/>
          <w:color w:val="000000"/>
          <w:sz w:val="24"/>
          <w:szCs w:val="24"/>
        </w:rPr>
        <w:t>Sunday 20 Apr</w:t>
      </w:r>
      <w:r w:rsidRPr="0049706A">
        <w:rPr>
          <w:rFonts w:eastAsia="Times New Roman"/>
          <w:bCs/>
          <w:color w:val="000000"/>
          <w:sz w:val="24"/>
          <w:szCs w:val="24"/>
        </w:rPr>
        <w:tab/>
      </w:r>
      <w:r w:rsidR="008E3BAB">
        <w:rPr>
          <w:rFonts w:eastAsia="Times New Roman"/>
          <w:bCs/>
          <w:color w:val="000000"/>
          <w:sz w:val="24"/>
          <w:szCs w:val="24"/>
        </w:rPr>
        <w:tab/>
      </w:r>
      <w:r w:rsidRPr="0049706A">
        <w:rPr>
          <w:rFonts w:eastAsia="Times New Roman"/>
          <w:bCs/>
          <w:color w:val="000000"/>
          <w:sz w:val="24"/>
          <w:szCs w:val="24"/>
        </w:rPr>
        <w:t xml:space="preserve">Club Run. </w:t>
      </w:r>
      <w:r w:rsidRPr="0049706A">
        <w:rPr>
          <w:rFonts w:eastAsia="Times New Roman"/>
          <w:bCs/>
          <w:color w:val="000000"/>
          <w:sz w:val="24"/>
          <w:szCs w:val="24"/>
        </w:rPr>
        <w:t>Details were still being arranged but meet at Wimborne, Queen</w:t>
      </w:r>
      <w:r w:rsidR="008E3BAB">
        <w:rPr>
          <w:rFonts w:eastAsia="Times New Roman"/>
          <w:bCs/>
          <w:color w:val="000000"/>
          <w:sz w:val="24"/>
          <w:szCs w:val="24"/>
        </w:rPr>
        <w:t xml:space="preserve"> </w:t>
      </w:r>
      <w:r w:rsidRPr="0049706A">
        <w:rPr>
          <w:rFonts w:eastAsia="Times New Roman"/>
          <w:bCs/>
          <w:color w:val="000000"/>
          <w:sz w:val="24"/>
          <w:szCs w:val="24"/>
        </w:rPr>
        <w:t>Elizabeth Leisure Centre Car Park, at 10.15 for a 10.30 start.</w:t>
      </w:r>
    </w:p>
    <w:p w14:paraId="5D8F8867" w14:textId="77777777" w:rsidR="00F67CE1" w:rsidRPr="008E3BAB" w:rsidRDefault="000F67B0" w:rsidP="008E3BAB">
      <w:pPr>
        <w:tabs>
          <w:tab w:val="left" w:pos="2268"/>
        </w:tabs>
        <w:spacing w:after="240"/>
        <w:ind w:left="2268" w:hanging="2268"/>
        <w:textAlignment w:val="baseline"/>
        <w:rPr>
          <w:rFonts w:eastAsia="Times New Roman"/>
          <w:b/>
          <w:color w:val="000000"/>
          <w:sz w:val="24"/>
          <w:szCs w:val="24"/>
        </w:rPr>
      </w:pPr>
      <w:r w:rsidRPr="008E3BAB">
        <w:rPr>
          <w:rFonts w:eastAsia="Times New Roman"/>
          <w:b/>
          <w:color w:val="000000"/>
          <w:sz w:val="24"/>
          <w:szCs w:val="24"/>
        </w:rPr>
        <w:t>Other Events</w:t>
      </w:r>
    </w:p>
    <w:p w14:paraId="0C4D02A7" w14:textId="48D381C5" w:rsidR="00F67CE1" w:rsidRPr="0049706A" w:rsidRDefault="000F67B0" w:rsidP="008E3BAB">
      <w:pPr>
        <w:tabs>
          <w:tab w:val="left" w:pos="2088"/>
          <w:tab w:val="left" w:pos="2268"/>
        </w:tabs>
        <w:spacing w:after="240"/>
        <w:ind w:left="2268" w:hanging="2268"/>
        <w:textAlignment w:val="baseline"/>
        <w:rPr>
          <w:rFonts w:eastAsia="Times New Roman"/>
          <w:bCs/>
          <w:color w:val="000000"/>
          <w:sz w:val="24"/>
          <w:szCs w:val="24"/>
        </w:rPr>
      </w:pPr>
      <w:r w:rsidRPr="0049706A">
        <w:rPr>
          <w:rFonts w:eastAsia="Times New Roman"/>
          <w:bCs/>
          <w:color w:val="000000"/>
          <w:sz w:val="24"/>
          <w:szCs w:val="24"/>
        </w:rPr>
        <w:t>Sat 22 March</w:t>
      </w:r>
      <w:r w:rsidRPr="0049706A">
        <w:rPr>
          <w:rFonts w:eastAsia="Times New Roman"/>
          <w:bCs/>
          <w:color w:val="000000"/>
          <w:sz w:val="24"/>
          <w:szCs w:val="24"/>
        </w:rPr>
        <w:tab/>
      </w:r>
      <w:r w:rsidR="008E3BAB">
        <w:rPr>
          <w:rFonts w:eastAsia="Times New Roman"/>
          <w:bCs/>
          <w:color w:val="000000"/>
          <w:sz w:val="24"/>
          <w:szCs w:val="24"/>
        </w:rPr>
        <w:tab/>
      </w:r>
      <w:r w:rsidRPr="0049706A">
        <w:rPr>
          <w:rFonts w:eastAsia="Times New Roman"/>
          <w:bCs/>
          <w:color w:val="000000"/>
          <w:sz w:val="24"/>
          <w:szCs w:val="24"/>
        </w:rPr>
        <w:t xml:space="preserve">VSCC Exmoor Fringe Trial. </w:t>
      </w:r>
      <w:r w:rsidRPr="0049706A">
        <w:rPr>
          <w:rFonts w:eastAsia="Times New Roman"/>
          <w:bCs/>
          <w:color w:val="000000"/>
          <w:sz w:val="24"/>
          <w:szCs w:val="24"/>
        </w:rPr>
        <w:t>Starts at North Moulton at about 9.00 and</w:t>
      </w:r>
      <w:r w:rsidR="008E3BAB">
        <w:rPr>
          <w:rFonts w:eastAsia="Times New Roman"/>
          <w:bCs/>
          <w:color w:val="000000"/>
          <w:sz w:val="24"/>
          <w:szCs w:val="24"/>
        </w:rPr>
        <w:t xml:space="preserve"> </w:t>
      </w:r>
      <w:r w:rsidRPr="0049706A">
        <w:rPr>
          <w:rFonts w:eastAsia="Times New Roman"/>
          <w:bCs/>
          <w:color w:val="000000"/>
          <w:sz w:val="24"/>
          <w:szCs w:val="24"/>
        </w:rPr>
        <w:t>finishes at Dulverton. I have marshalled for the past 2 years and can really recommend this event as an introduction to trialling. Call for further details.</w:t>
      </w:r>
    </w:p>
    <w:p w14:paraId="124241E4" w14:textId="18A0B0E3" w:rsidR="00F67CE1" w:rsidRPr="0049706A" w:rsidRDefault="000F67B0" w:rsidP="008E3BAB">
      <w:pPr>
        <w:tabs>
          <w:tab w:val="left" w:pos="2088"/>
          <w:tab w:val="left" w:pos="2268"/>
        </w:tabs>
        <w:spacing w:after="240"/>
        <w:ind w:left="2268" w:hanging="2268"/>
        <w:textAlignment w:val="baseline"/>
        <w:rPr>
          <w:rFonts w:eastAsia="Times New Roman"/>
          <w:bCs/>
          <w:color w:val="000000"/>
          <w:sz w:val="24"/>
          <w:szCs w:val="24"/>
        </w:rPr>
      </w:pPr>
      <w:r w:rsidRPr="0049706A">
        <w:rPr>
          <w:rFonts w:eastAsia="Times New Roman"/>
          <w:bCs/>
          <w:color w:val="000000"/>
          <w:sz w:val="24"/>
          <w:szCs w:val="24"/>
        </w:rPr>
        <w:t>Sun 23 March</w:t>
      </w:r>
      <w:r w:rsidRPr="0049706A">
        <w:rPr>
          <w:rFonts w:eastAsia="Times New Roman"/>
          <w:bCs/>
          <w:color w:val="000000"/>
          <w:sz w:val="24"/>
          <w:szCs w:val="24"/>
        </w:rPr>
        <w:tab/>
      </w:r>
      <w:r w:rsidR="008E3BAB">
        <w:rPr>
          <w:rFonts w:eastAsia="Times New Roman"/>
          <w:bCs/>
          <w:color w:val="000000"/>
          <w:sz w:val="24"/>
          <w:szCs w:val="24"/>
        </w:rPr>
        <w:tab/>
      </w:r>
      <w:r w:rsidRPr="0049706A">
        <w:rPr>
          <w:rFonts w:eastAsia="Times New Roman"/>
          <w:bCs/>
          <w:color w:val="000000"/>
          <w:sz w:val="24"/>
          <w:szCs w:val="24"/>
        </w:rPr>
        <w:t xml:space="preserve">Tour of Exmoor. </w:t>
      </w:r>
      <w:r w:rsidRPr="0049706A">
        <w:rPr>
          <w:rFonts w:eastAsia="Times New Roman"/>
          <w:bCs/>
          <w:color w:val="000000"/>
          <w:sz w:val="24"/>
          <w:szCs w:val="24"/>
        </w:rPr>
        <w:t>Open to cars made before 1941 and non-VSCC members</w:t>
      </w:r>
      <w:r w:rsidR="008E3BAB">
        <w:rPr>
          <w:rFonts w:eastAsia="Times New Roman"/>
          <w:bCs/>
          <w:color w:val="000000"/>
          <w:sz w:val="24"/>
          <w:szCs w:val="24"/>
        </w:rPr>
        <w:t xml:space="preserve"> </w:t>
      </w:r>
      <w:r w:rsidRPr="0049706A">
        <w:rPr>
          <w:rFonts w:eastAsia="Times New Roman"/>
          <w:bCs/>
          <w:color w:val="000000"/>
          <w:sz w:val="24"/>
          <w:szCs w:val="24"/>
        </w:rPr>
        <w:t xml:space="preserve">in </w:t>
      </w:r>
      <w:r w:rsidR="008E3BAB" w:rsidRPr="0049706A">
        <w:rPr>
          <w:rFonts w:eastAsia="Times New Roman"/>
          <w:bCs/>
          <w:color w:val="000000"/>
          <w:sz w:val="24"/>
          <w:szCs w:val="24"/>
        </w:rPr>
        <w:t>suitable</w:t>
      </w:r>
      <w:r w:rsidRPr="0049706A">
        <w:rPr>
          <w:rFonts w:eastAsia="Times New Roman"/>
          <w:bCs/>
          <w:color w:val="000000"/>
          <w:sz w:val="24"/>
          <w:szCs w:val="24"/>
        </w:rPr>
        <w:t xml:space="preserve"> cars. </w:t>
      </w:r>
      <w:r w:rsidRPr="0049706A">
        <w:rPr>
          <w:rFonts w:eastAsia="Times New Roman"/>
          <w:bCs/>
          <w:color w:val="000000"/>
          <w:sz w:val="24"/>
          <w:szCs w:val="24"/>
        </w:rPr>
        <w:t>Call Patrick Adams on 01398 323791 for entry details.</w:t>
      </w:r>
    </w:p>
    <w:p w14:paraId="32B8929C" w14:textId="65AB66EB" w:rsidR="00F67CE1" w:rsidRPr="0049706A" w:rsidRDefault="000F67B0" w:rsidP="008E3BAB">
      <w:pPr>
        <w:tabs>
          <w:tab w:val="left" w:pos="2088"/>
          <w:tab w:val="left" w:pos="2268"/>
        </w:tabs>
        <w:spacing w:after="240"/>
        <w:ind w:left="2268" w:hanging="2268"/>
        <w:textAlignment w:val="baseline"/>
        <w:rPr>
          <w:rFonts w:eastAsia="Times New Roman"/>
          <w:bCs/>
          <w:color w:val="000000"/>
          <w:sz w:val="24"/>
          <w:szCs w:val="24"/>
        </w:rPr>
      </w:pPr>
      <w:r w:rsidRPr="0049706A">
        <w:rPr>
          <w:rFonts w:eastAsia="Times New Roman"/>
          <w:bCs/>
          <w:color w:val="000000"/>
          <w:sz w:val="24"/>
          <w:szCs w:val="24"/>
        </w:rPr>
        <w:t>Sat 12 April</w:t>
      </w:r>
      <w:r w:rsidRPr="0049706A">
        <w:rPr>
          <w:rFonts w:eastAsia="Times New Roman"/>
          <w:bCs/>
          <w:color w:val="000000"/>
          <w:sz w:val="24"/>
          <w:szCs w:val="24"/>
        </w:rPr>
        <w:tab/>
      </w:r>
      <w:r w:rsidR="008E3BAB">
        <w:rPr>
          <w:rFonts w:eastAsia="Times New Roman"/>
          <w:bCs/>
          <w:color w:val="000000"/>
          <w:sz w:val="24"/>
          <w:szCs w:val="24"/>
        </w:rPr>
        <w:tab/>
      </w:r>
      <w:r w:rsidRPr="0049706A">
        <w:rPr>
          <w:rFonts w:eastAsia="Times New Roman"/>
          <w:bCs/>
          <w:color w:val="000000"/>
          <w:sz w:val="24"/>
          <w:szCs w:val="24"/>
        </w:rPr>
        <w:t xml:space="preserve">VSCC Silverstone. </w:t>
      </w:r>
      <w:r w:rsidRPr="0049706A">
        <w:rPr>
          <w:rFonts w:eastAsia="Times New Roman"/>
          <w:bCs/>
          <w:color w:val="000000"/>
          <w:sz w:val="24"/>
          <w:szCs w:val="24"/>
        </w:rPr>
        <w:t xml:space="preserve">One of the best Vintage days' </w:t>
      </w:r>
      <w:proofErr w:type="gramStart"/>
      <w:r w:rsidR="008E3BAB" w:rsidRPr="0049706A">
        <w:rPr>
          <w:rFonts w:eastAsia="Times New Roman"/>
          <w:bCs/>
          <w:color w:val="000000"/>
          <w:sz w:val="24"/>
          <w:szCs w:val="24"/>
        </w:rPr>
        <w:t>racing</w:t>
      </w:r>
      <w:proofErr w:type="gramEnd"/>
      <w:r w:rsidRPr="0049706A">
        <w:rPr>
          <w:rFonts w:eastAsia="Times New Roman"/>
          <w:bCs/>
          <w:color w:val="000000"/>
          <w:sz w:val="24"/>
          <w:szCs w:val="24"/>
        </w:rPr>
        <w:t>. Ten races, free</w:t>
      </w:r>
      <w:r w:rsidR="008E3BAB">
        <w:rPr>
          <w:rFonts w:eastAsia="Times New Roman"/>
          <w:bCs/>
          <w:color w:val="000000"/>
          <w:sz w:val="24"/>
          <w:szCs w:val="24"/>
        </w:rPr>
        <w:t xml:space="preserve"> </w:t>
      </w:r>
      <w:r w:rsidRPr="0049706A">
        <w:rPr>
          <w:rFonts w:eastAsia="Times New Roman"/>
          <w:bCs/>
          <w:color w:val="000000"/>
          <w:sz w:val="24"/>
          <w:szCs w:val="24"/>
        </w:rPr>
        <w:t xml:space="preserve">paddock transfer </w:t>
      </w:r>
      <w:r w:rsidRPr="0049706A">
        <w:rPr>
          <w:rFonts w:eastAsia="Times New Roman"/>
          <w:bCs/>
          <w:color w:val="000000"/>
          <w:sz w:val="24"/>
          <w:szCs w:val="24"/>
        </w:rPr>
        <w:t xml:space="preserve">and parking, special enclosure for Vintage motors. All for </w:t>
      </w:r>
      <w:r w:rsidRPr="0049706A">
        <w:rPr>
          <w:rFonts w:eastAsia="Times New Roman"/>
          <w:bCs/>
          <w:color w:val="000000"/>
          <w:sz w:val="24"/>
          <w:szCs w:val="24"/>
        </w:rPr>
        <w:t xml:space="preserve">£10 for 2 tickets. See Dusty, </w:t>
      </w:r>
      <w:proofErr w:type="gramStart"/>
      <w:r w:rsidRPr="0049706A">
        <w:rPr>
          <w:rFonts w:eastAsia="Times New Roman"/>
          <w:bCs/>
          <w:color w:val="000000"/>
          <w:sz w:val="24"/>
          <w:szCs w:val="24"/>
        </w:rPr>
        <w:t>Bernard</w:t>
      </w:r>
      <w:proofErr w:type="gramEnd"/>
      <w:r w:rsidRPr="0049706A">
        <w:rPr>
          <w:rFonts w:eastAsia="Times New Roman"/>
          <w:bCs/>
          <w:color w:val="000000"/>
          <w:sz w:val="24"/>
          <w:szCs w:val="24"/>
        </w:rPr>
        <w:t xml:space="preserve"> or me for tickets. Cut off is 3 April for ticket applications.</w:t>
      </w:r>
    </w:p>
    <w:p w14:paraId="5A1A9409" w14:textId="0DF9B516" w:rsidR="00F67CE1" w:rsidRPr="0049706A" w:rsidRDefault="000F67B0" w:rsidP="00923CA4">
      <w:pPr>
        <w:tabs>
          <w:tab w:val="left" w:pos="2088"/>
          <w:tab w:val="left" w:pos="2268"/>
        </w:tabs>
        <w:spacing w:after="240"/>
        <w:ind w:left="2268" w:hanging="2268"/>
        <w:textAlignment w:val="baseline"/>
        <w:rPr>
          <w:rFonts w:eastAsia="Times New Roman"/>
          <w:bCs/>
          <w:color w:val="000000"/>
          <w:sz w:val="24"/>
          <w:szCs w:val="24"/>
        </w:rPr>
      </w:pPr>
      <w:r w:rsidRPr="0049706A">
        <w:rPr>
          <w:rFonts w:eastAsia="Times New Roman"/>
          <w:bCs/>
          <w:color w:val="000000"/>
          <w:sz w:val="24"/>
          <w:szCs w:val="24"/>
        </w:rPr>
        <w:t>Sat 19 April</w:t>
      </w:r>
      <w:r w:rsidRPr="0049706A">
        <w:rPr>
          <w:rFonts w:eastAsia="Times New Roman"/>
          <w:bCs/>
          <w:color w:val="000000"/>
          <w:sz w:val="24"/>
          <w:szCs w:val="24"/>
        </w:rPr>
        <w:tab/>
      </w:r>
      <w:r w:rsidR="00923CA4">
        <w:rPr>
          <w:rFonts w:eastAsia="Times New Roman"/>
          <w:bCs/>
          <w:color w:val="000000"/>
          <w:sz w:val="24"/>
          <w:szCs w:val="24"/>
        </w:rPr>
        <w:tab/>
      </w:r>
      <w:r w:rsidRPr="0049706A">
        <w:rPr>
          <w:rFonts w:eastAsia="Times New Roman"/>
          <w:bCs/>
          <w:color w:val="000000"/>
          <w:sz w:val="24"/>
          <w:szCs w:val="24"/>
        </w:rPr>
        <w:t xml:space="preserve">VSCC Colerne Sprint. </w:t>
      </w:r>
      <w:r w:rsidRPr="0049706A">
        <w:rPr>
          <w:rFonts w:eastAsia="Times New Roman"/>
          <w:bCs/>
          <w:color w:val="000000"/>
          <w:sz w:val="24"/>
          <w:szCs w:val="24"/>
        </w:rPr>
        <w:t>We have been invited to join the New Forest</w:t>
      </w:r>
      <w:r w:rsidR="00923CA4">
        <w:rPr>
          <w:rFonts w:eastAsia="Times New Roman"/>
          <w:bCs/>
          <w:color w:val="000000"/>
          <w:sz w:val="24"/>
          <w:szCs w:val="24"/>
        </w:rPr>
        <w:t xml:space="preserve"> </w:t>
      </w:r>
      <w:r w:rsidRPr="0049706A">
        <w:rPr>
          <w:rFonts w:eastAsia="Times New Roman"/>
          <w:bCs/>
          <w:color w:val="000000"/>
          <w:sz w:val="24"/>
          <w:szCs w:val="24"/>
        </w:rPr>
        <w:t xml:space="preserve">VSCC on a run from the White Buck at Burley to Colerne which is near </w:t>
      </w:r>
      <w:r w:rsidR="0049706A">
        <w:rPr>
          <w:rFonts w:eastAsia="Times New Roman"/>
          <w:bCs/>
          <w:color w:val="000000"/>
          <w:sz w:val="24"/>
          <w:szCs w:val="24"/>
        </w:rPr>
        <w:t>Box</w:t>
      </w:r>
      <w:r w:rsidRPr="0049706A">
        <w:rPr>
          <w:rFonts w:eastAsia="Times New Roman"/>
          <w:bCs/>
          <w:color w:val="000000"/>
          <w:sz w:val="24"/>
          <w:szCs w:val="24"/>
        </w:rPr>
        <w:t xml:space="preserve"> in North Wilts, departing at 9.30, aiming to get to Colerne for 1.30. The only way in is with a VSCC member so joining the run will get you in. I'll be marshalling and hope to see man</w:t>
      </w:r>
      <w:r w:rsidRPr="0049706A">
        <w:rPr>
          <w:rFonts w:eastAsia="Times New Roman"/>
          <w:bCs/>
          <w:color w:val="000000"/>
          <w:sz w:val="24"/>
          <w:szCs w:val="24"/>
        </w:rPr>
        <w:t>y Dorsets there. Call Ray Hoare on 01424 471174 if you would like to take part. Jo Moss is running her Invicta so come along and support her, too!</w:t>
      </w:r>
    </w:p>
    <w:sectPr w:rsidR="00F67CE1" w:rsidRPr="0049706A" w:rsidSect="0049706A">
      <w:pgSz w:w="11904" w:h="16834" w:code="9"/>
      <w:pgMar w:top="1440" w:right="1080" w:bottom="1440" w:left="108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imes New Roman">
    <w:charset w:val="00"/>
    <w:pitch w:val="variable"/>
    <w:family w:val="roman"/>
    <w:panose1 w:val="02020603050405020304"/>
  </w:font>
  <w:font w:name="Bookman Old Style">
    <w:charset w:val="00"/>
    <w:pitch w:val="variable"/>
    <w:family w:val="swiss"/>
    <w:panose1 w:val="02020603050405020304"/>
  </w:font>
  <w:font w:name="Arial Narrow">
    <w:charset w:val="00"/>
    <w:pitch w:val="variable"/>
    <w:family w:val="swiss"/>
    <w:panose1 w:val="0202060305040502030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9C4F59"/>
    <w:multiLevelType w:val="multilevel"/>
    <w:tmpl w:val="7E982D96"/>
    <w:lvl w:ilvl="0">
      <w:start w:val="1"/>
      <w:numFmt w:val="decimal"/>
      <w:lvlText w:val="%1."/>
      <w:lvlJc w:val="left"/>
      <w:pPr>
        <w:tabs>
          <w:tab w:val="decimal" w:pos="360"/>
        </w:tabs>
        <w:ind w:left="720"/>
      </w:pPr>
      <w:rPr>
        <w:rFonts w:ascii="Times New Roman" w:eastAsia="Times New Roman" w:hAnsi="Times New Roman"/>
        <w:strike w:val="0"/>
        <w:color w:val="000000"/>
        <w:spacing w:val="1"/>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7CE1"/>
    <w:rsid w:val="000F2AD2"/>
    <w:rsid w:val="000F67B0"/>
    <w:rsid w:val="00232965"/>
    <w:rsid w:val="0049706A"/>
    <w:rsid w:val="00590F77"/>
    <w:rsid w:val="008E3BAB"/>
    <w:rsid w:val="00923CA4"/>
    <w:rsid w:val="00A3178F"/>
    <w:rsid w:val="00C0332F"/>
    <w:rsid w:val="00DB02FE"/>
    <w:rsid w:val="00F67CE1"/>
    <w:rsid w:val="00FD42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FD4EA3"/>
  <w15:docId w15:val="{EC700DB4-2992-4A34-84CB-D23C980D8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drId4" Type="http://schemas.openxmlformats.org/wordprocessingml/2006/fontTable" Target="fontTable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F3F8C0-38E8-4C27-B899-4B3526A40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2297</Words>
  <Characters>13097</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Whetton</dc:creator>
  <cp:lastModifiedBy>David Whetton</cp:lastModifiedBy>
  <cp:revision>2</cp:revision>
  <cp:lastPrinted>2022-01-12T17:34:00Z</cp:lastPrinted>
  <dcterms:created xsi:type="dcterms:W3CDTF">2022-01-12T17:35:00Z</dcterms:created>
  <dcterms:modified xsi:type="dcterms:W3CDTF">2022-01-12T17:35:00Z</dcterms:modified>
</cp:coreProperties>
</file>